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B934C" w14:textId="77777777" w:rsidR="0079588D" w:rsidRDefault="0079588D" w:rsidP="0042067F">
      <w:pPr>
        <w:rPr>
          <w:rFonts w:ascii="Arial" w:hAnsi="Arial" w:cs="Arial"/>
          <w:b/>
          <w:bCs/>
          <w:sz w:val="24"/>
          <w:szCs w:val="24"/>
        </w:rPr>
      </w:pPr>
    </w:p>
    <w:p w14:paraId="6C81BD70" w14:textId="4EF978E7" w:rsidR="00B84830" w:rsidRPr="00AD061D" w:rsidRDefault="00B84830" w:rsidP="00B84830">
      <w:pPr>
        <w:jc w:val="center"/>
        <w:rPr>
          <w:rFonts w:ascii="Arial" w:hAnsi="Arial" w:cs="Arial"/>
          <w:b/>
          <w:bCs/>
        </w:rPr>
      </w:pPr>
      <w:r w:rsidRPr="00AD061D">
        <w:rPr>
          <w:rFonts w:ascii="Arial" w:hAnsi="Arial" w:cs="Arial"/>
          <w:b/>
          <w:bCs/>
        </w:rPr>
        <w:t xml:space="preserve">BURIAL GROUND </w:t>
      </w:r>
      <w:r w:rsidR="003F59F5">
        <w:rPr>
          <w:rFonts w:ascii="Arial" w:hAnsi="Arial" w:cs="Arial"/>
          <w:b/>
          <w:bCs/>
        </w:rPr>
        <w:t>GUIDANCE</w:t>
      </w:r>
      <w:r w:rsidRPr="00AD061D">
        <w:rPr>
          <w:rFonts w:ascii="Arial" w:hAnsi="Arial" w:cs="Arial"/>
          <w:b/>
          <w:bCs/>
        </w:rPr>
        <w:t xml:space="preserve"> &amp; REGULATIONS</w:t>
      </w:r>
      <w:r w:rsidR="00D06A2E" w:rsidRPr="00AD061D">
        <w:rPr>
          <w:rFonts w:ascii="Arial" w:hAnsi="Arial" w:cs="Arial"/>
          <w:b/>
          <w:bCs/>
        </w:rPr>
        <w:t xml:space="preserve"> </w:t>
      </w:r>
      <w:r w:rsidR="00FD2393">
        <w:rPr>
          <w:rFonts w:ascii="Arial" w:hAnsi="Arial" w:cs="Arial"/>
          <w:b/>
          <w:bCs/>
        </w:rPr>
        <w:t>EFFECTIVE</w:t>
      </w:r>
      <w:r w:rsidR="00D06A2E" w:rsidRPr="00AD061D">
        <w:rPr>
          <w:rFonts w:ascii="Arial" w:hAnsi="Arial" w:cs="Arial"/>
          <w:b/>
          <w:bCs/>
        </w:rPr>
        <w:t xml:space="preserve"> 1</w:t>
      </w:r>
      <w:r w:rsidR="00D06A2E" w:rsidRPr="00AD061D">
        <w:rPr>
          <w:rFonts w:ascii="Arial" w:hAnsi="Arial" w:cs="Arial"/>
          <w:b/>
          <w:bCs/>
          <w:vertAlign w:val="superscript"/>
        </w:rPr>
        <w:t>st</w:t>
      </w:r>
      <w:r w:rsidR="00D06A2E" w:rsidRPr="00AD061D">
        <w:rPr>
          <w:rFonts w:ascii="Arial" w:hAnsi="Arial" w:cs="Arial"/>
          <w:b/>
          <w:bCs/>
        </w:rPr>
        <w:t xml:space="preserve"> NOVEMBER 2022</w:t>
      </w:r>
    </w:p>
    <w:p w14:paraId="1A281BFA" w14:textId="77777777" w:rsidR="00B84830" w:rsidRPr="00AD061D" w:rsidRDefault="00B84830" w:rsidP="00B84830">
      <w:pPr>
        <w:rPr>
          <w:rFonts w:ascii="Arial" w:hAnsi="Arial" w:cs="Arial"/>
          <w:b/>
          <w:bCs/>
        </w:rPr>
      </w:pPr>
      <w:r w:rsidRPr="00AD061D">
        <w:rPr>
          <w:rFonts w:ascii="Arial" w:hAnsi="Arial" w:cs="Arial"/>
          <w:b/>
          <w:bCs/>
        </w:rPr>
        <w:t>1. General Rules</w:t>
      </w:r>
    </w:p>
    <w:p w14:paraId="6884629E" w14:textId="62696161" w:rsidR="00B84830" w:rsidRPr="00AD061D" w:rsidRDefault="00B84830" w:rsidP="0037454C">
      <w:pPr>
        <w:pStyle w:val="ListParagraph"/>
        <w:numPr>
          <w:ilvl w:val="0"/>
          <w:numId w:val="2"/>
        </w:numPr>
        <w:rPr>
          <w:rFonts w:ascii="Arial" w:hAnsi="Arial" w:cs="Arial"/>
        </w:rPr>
      </w:pPr>
      <w:r w:rsidRPr="00AD061D">
        <w:rPr>
          <w:rFonts w:ascii="Arial" w:hAnsi="Arial" w:cs="Arial"/>
        </w:rPr>
        <w:t>Wood Lane Burial Ground is owned by the Parish Council and managed by the Parish Clerk under</w:t>
      </w:r>
      <w:r w:rsidR="0037454C" w:rsidRPr="00AD061D">
        <w:rPr>
          <w:rFonts w:ascii="Arial" w:hAnsi="Arial" w:cs="Arial"/>
        </w:rPr>
        <w:t xml:space="preserve"> </w:t>
      </w:r>
      <w:r w:rsidRPr="00AD061D">
        <w:rPr>
          <w:rFonts w:ascii="Arial" w:hAnsi="Arial" w:cs="Arial"/>
        </w:rPr>
        <w:t>the direction of the Parish Council. These Regulations are in addition to the Local Authorities Cemeteries Order 1977 and any other regulations currently in force.</w:t>
      </w:r>
    </w:p>
    <w:p w14:paraId="50B80FEA" w14:textId="061DEE16" w:rsidR="00B84830" w:rsidRPr="00AD061D" w:rsidRDefault="00B84830" w:rsidP="00B84830">
      <w:pPr>
        <w:pStyle w:val="ListParagraph"/>
        <w:numPr>
          <w:ilvl w:val="0"/>
          <w:numId w:val="2"/>
        </w:numPr>
        <w:rPr>
          <w:rFonts w:ascii="Arial" w:hAnsi="Arial" w:cs="Arial"/>
        </w:rPr>
      </w:pPr>
      <w:r w:rsidRPr="00AD061D">
        <w:rPr>
          <w:rFonts w:ascii="Arial" w:hAnsi="Arial" w:cs="Arial"/>
        </w:rPr>
        <w:t xml:space="preserve">All funeral arrangements must be made through a recognised funeral director. The </w:t>
      </w:r>
      <w:r w:rsidR="0037454C" w:rsidRPr="00AD061D">
        <w:rPr>
          <w:rFonts w:ascii="Arial" w:hAnsi="Arial" w:cs="Arial"/>
        </w:rPr>
        <w:t xml:space="preserve">Parish </w:t>
      </w:r>
      <w:r w:rsidRPr="00AD061D">
        <w:rPr>
          <w:rFonts w:ascii="Arial" w:hAnsi="Arial" w:cs="Arial"/>
        </w:rPr>
        <w:t>Council does not permit burials arranged privately.</w:t>
      </w:r>
    </w:p>
    <w:p w14:paraId="0CD1208B" w14:textId="43E67C7F" w:rsidR="00B84830" w:rsidRPr="00AD061D" w:rsidRDefault="00B84830" w:rsidP="0037454C">
      <w:pPr>
        <w:pStyle w:val="ListParagraph"/>
        <w:numPr>
          <w:ilvl w:val="0"/>
          <w:numId w:val="2"/>
        </w:numPr>
        <w:rPr>
          <w:rFonts w:ascii="Arial" w:hAnsi="Arial" w:cs="Arial"/>
        </w:rPr>
      </w:pPr>
      <w:r w:rsidRPr="00AD061D">
        <w:rPr>
          <w:rFonts w:ascii="Arial" w:hAnsi="Arial" w:cs="Arial"/>
        </w:rPr>
        <w:t>The Burial Ground is a place of peace and quiet reflection, visitors are welcome during the hours o</w:t>
      </w:r>
      <w:r w:rsidR="0037454C" w:rsidRPr="00AD061D">
        <w:rPr>
          <w:rFonts w:ascii="Arial" w:hAnsi="Arial" w:cs="Arial"/>
        </w:rPr>
        <w:t xml:space="preserve">f </w:t>
      </w:r>
      <w:r w:rsidRPr="00AD061D">
        <w:rPr>
          <w:rFonts w:ascii="Arial" w:hAnsi="Arial" w:cs="Arial"/>
        </w:rPr>
        <w:t>daylight.</w:t>
      </w:r>
    </w:p>
    <w:p w14:paraId="4DDA2220" w14:textId="7C42FA8F" w:rsidR="00B84830" w:rsidRPr="00AD061D" w:rsidRDefault="00B84830" w:rsidP="00B84830">
      <w:pPr>
        <w:pStyle w:val="ListParagraph"/>
        <w:numPr>
          <w:ilvl w:val="0"/>
          <w:numId w:val="2"/>
        </w:numPr>
        <w:rPr>
          <w:rFonts w:ascii="Arial" w:hAnsi="Arial" w:cs="Arial"/>
        </w:rPr>
      </w:pPr>
      <w:r w:rsidRPr="00AD061D">
        <w:rPr>
          <w:rFonts w:ascii="Arial" w:hAnsi="Arial" w:cs="Arial"/>
        </w:rPr>
        <w:t>No vehicles, other than hearses and those necessary for maintaining the burial ground are allowed</w:t>
      </w:r>
      <w:r w:rsidR="0037454C" w:rsidRPr="00AD061D">
        <w:rPr>
          <w:rFonts w:ascii="Arial" w:hAnsi="Arial" w:cs="Arial"/>
        </w:rPr>
        <w:t>.</w:t>
      </w:r>
    </w:p>
    <w:p w14:paraId="445C1737" w14:textId="77777777" w:rsidR="00B84830" w:rsidRPr="00AD061D" w:rsidRDefault="00B84830" w:rsidP="00B84830">
      <w:pPr>
        <w:pStyle w:val="ListParagraph"/>
        <w:numPr>
          <w:ilvl w:val="0"/>
          <w:numId w:val="2"/>
        </w:numPr>
        <w:rPr>
          <w:rFonts w:ascii="Arial" w:hAnsi="Arial" w:cs="Arial"/>
        </w:rPr>
      </w:pPr>
      <w:r w:rsidRPr="00AD061D">
        <w:rPr>
          <w:rFonts w:ascii="Arial" w:hAnsi="Arial" w:cs="Arial"/>
        </w:rPr>
        <w:t>Children must be supervised by a responsible adult.</w:t>
      </w:r>
    </w:p>
    <w:p w14:paraId="1BF380E9" w14:textId="77777777" w:rsidR="00B84830" w:rsidRPr="00AD061D" w:rsidRDefault="00B84830" w:rsidP="00B84830">
      <w:pPr>
        <w:pStyle w:val="ListParagraph"/>
        <w:numPr>
          <w:ilvl w:val="0"/>
          <w:numId w:val="2"/>
        </w:numPr>
        <w:rPr>
          <w:rFonts w:ascii="Arial" w:hAnsi="Arial" w:cs="Arial"/>
        </w:rPr>
      </w:pPr>
      <w:r w:rsidRPr="00AD061D">
        <w:rPr>
          <w:rFonts w:ascii="Arial" w:hAnsi="Arial" w:cs="Arial"/>
        </w:rPr>
        <w:t>Dogs must be on leads at all times.</w:t>
      </w:r>
    </w:p>
    <w:p w14:paraId="67A51BA5" w14:textId="77777777" w:rsidR="00B84830" w:rsidRPr="00AD061D" w:rsidRDefault="00B84830" w:rsidP="00B84830">
      <w:pPr>
        <w:pStyle w:val="ListParagraph"/>
        <w:numPr>
          <w:ilvl w:val="0"/>
          <w:numId w:val="2"/>
        </w:numPr>
        <w:rPr>
          <w:rFonts w:ascii="Arial" w:hAnsi="Arial" w:cs="Arial"/>
        </w:rPr>
      </w:pPr>
      <w:r w:rsidRPr="00AD061D">
        <w:rPr>
          <w:rFonts w:ascii="Arial" w:hAnsi="Arial" w:cs="Arial"/>
        </w:rPr>
        <w:t>No games, sports, riding of bicycles are allowed in the Burial Ground.</w:t>
      </w:r>
    </w:p>
    <w:p w14:paraId="44228134" w14:textId="30934BC4" w:rsidR="00B84830" w:rsidRPr="00AD061D" w:rsidRDefault="00B84830" w:rsidP="00B84830">
      <w:pPr>
        <w:pStyle w:val="ListParagraph"/>
        <w:numPr>
          <w:ilvl w:val="0"/>
          <w:numId w:val="2"/>
        </w:numPr>
        <w:rPr>
          <w:rFonts w:ascii="Arial" w:hAnsi="Arial" w:cs="Arial"/>
        </w:rPr>
      </w:pPr>
      <w:r w:rsidRPr="00AD061D">
        <w:rPr>
          <w:rFonts w:ascii="Arial" w:hAnsi="Arial" w:cs="Arial"/>
        </w:rPr>
        <w:t>The consumption of alcohol and smoking are prohibited in the Burial Ground.</w:t>
      </w:r>
    </w:p>
    <w:p w14:paraId="1DCE75F2" w14:textId="2A8AD690" w:rsidR="0037454C" w:rsidRPr="00AD061D" w:rsidRDefault="0037454C" w:rsidP="00B84830">
      <w:pPr>
        <w:pStyle w:val="ListParagraph"/>
        <w:numPr>
          <w:ilvl w:val="0"/>
          <w:numId w:val="2"/>
        </w:numPr>
        <w:rPr>
          <w:rFonts w:ascii="Arial" w:hAnsi="Arial" w:cs="Arial"/>
        </w:rPr>
      </w:pPr>
      <w:r w:rsidRPr="00AD061D">
        <w:rPr>
          <w:rFonts w:ascii="Arial" w:hAnsi="Arial" w:cs="Arial"/>
        </w:rPr>
        <w:t>Scattering of ashes is not allowed.</w:t>
      </w:r>
    </w:p>
    <w:p w14:paraId="36A5B384" w14:textId="16845D19" w:rsidR="00B84830" w:rsidRPr="00553FE2" w:rsidRDefault="00B84830" w:rsidP="00B84830">
      <w:pPr>
        <w:pStyle w:val="ListParagraph"/>
        <w:numPr>
          <w:ilvl w:val="0"/>
          <w:numId w:val="2"/>
        </w:numPr>
        <w:rPr>
          <w:rFonts w:ascii="Arial" w:hAnsi="Arial" w:cs="Arial"/>
        </w:rPr>
      </w:pPr>
      <w:r w:rsidRPr="00553FE2">
        <w:rPr>
          <w:rFonts w:ascii="Arial" w:hAnsi="Arial" w:cs="Arial"/>
        </w:rPr>
        <w:t>Interment of animal remains</w:t>
      </w:r>
      <w:r w:rsidR="00FD2393" w:rsidRPr="00553FE2">
        <w:rPr>
          <w:rFonts w:ascii="Arial" w:hAnsi="Arial" w:cs="Arial"/>
        </w:rPr>
        <w:t>/scattering of ashes</w:t>
      </w:r>
      <w:r w:rsidRPr="00553FE2">
        <w:rPr>
          <w:rFonts w:ascii="Arial" w:hAnsi="Arial" w:cs="Arial"/>
        </w:rPr>
        <w:t xml:space="preserve"> is not permitted.</w:t>
      </w:r>
      <w:r w:rsidR="00C6593D" w:rsidRPr="00553FE2">
        <w:rPr>
          <w:rFonts w:ascii="Arial" w:hAnsi="Arial" w:cs="Arial"/>
        </w:rPr>
        <w:t xml:space="preserve"> </w:t>
      </w:r>
    </w:p>
    <w:p w14:paraId="0DE49BE8" w14:textId="77777777" w:rsidR="00B84830" w:rsidRPr="00553FE2" w:rsidRDefault="00B84830" w:rsidP="00B84830">
      <w:pPr>
        <w:rPr>
          <w:rFonts w:ascii="Arial" w:hAnsi="Arial" w:cs="Arial"/>
          <w:b/>
          <w:bCs/>
        </w:rPr>
      </w:pPr>
      <w:r w:rsidRPr="00553FE2">
        <w:rPr>
          <w:rFonts w:ascii="Arial" w:hAnsi="Arial" w:cs="Arial"/>
          <w:b/>
          <w:bCs/>
        </w:rPr>
        <w:t>2. Administration</w:t>
      </w:r>
    </w:p>
    <w:p w14:paraId="163DDBAA" w14:textId="77777777" w:rsidR="00B84830" w:rsidRPr="00553FE2" w:rsidRDefault="00B84830" w:rsidP="00685588">
      <w:pPr>
        <w:pStyle w:val="ListParagraph"/>
        <w:numPr>
          <w:ilvl w:val="0"/>
          <w:numId w:val="4"/>
        </w:numPr>
        <w:rPr>
          <w:rFonts w:ascii="Arial" w:hAnsi="Arial" w:cs="Arial"/>
        </w:rPr>
      </w:pPr>
      <w:r w:rsidRPr="00553FE2">
        <w:rPr>
          <w:rFonts w:ascii="Arial" w:hAnsi="Arial" w:cs="Arial"/>
        </w:rPr>
        <w:t>The Parish Council is responsible for the administration and ongoing maintenance of the Burial Ground.</w:t>
      </w:r>
    </w:p>
    <w:p w14:paraId="5E20CE11" w14:textId="77777777" w:rsidR="00B84830" w:rsidRPr="00553FE2" w:rsidRDefault="00B84830" w:rsidP="00685588">
      <w:pPr>
        <w:pStyle w:val="ListParagraph"/>
        <w:numPr>
          <w:ilvl w:val="0"/>
          <w:numId w:val="4"/>
        </w:numPr>
        <w:rPr>
          <w:rFonts w:ascii="Arial" w:hAnsi="Arial" w:cs="Arial"/>
        </w:rPr>
      </w:pPr>
      <w:r w:rsidRPr="00553FE2">
        <w:rPr>
          <w:rFonts w:ascii="Arial" w:hAnsi="Arial" w:cs="Arial"/>
        </w:rPr>
        <w:t>All funeral / interment bookings and general enquiries must be made to the Parish Clerk.</w:t>
      </w:r>
    </w:p>
    <w:p w14:paraId="2B8E3CB1" w14:textId="32B898FF" w:rsidR="00B84830" w:rsidRPr="00553FE2" w:rsidRDefault="00B84830" w:rsidP="00685588">
      <w:pPr>
        <w:pStyle w:val="ListParagraph"/>
        <w:numPr>
          <w:ilvl w:val="0"/>
          <w:numId w:val="4"/>
        </w:numPr>
        <w:rPr>
          <w:rFonts w:ascii="Arial" w:hAnsi="Arial" w:cs="Arial"/>
        </w:rPr>
      </w:pPr>
      <w:r w:rsidRPr="00553FE2">
        <w:rPr>
          <w:rFonts w:ascii="Arial" w:hAnsi="Arial" w:cs="Arial"/>
        </w:rPr>
        <w:t>A Register of Burials and a Register of Graves is be kept by the Parish Clerk.</w:t>
      </w:r>
    </w:p>
    <w:p w14:paraId="0ABB15F7" w14:textId="6EC622E4" w:rsidR="00B84830" w:rsidRPr="00553FE2" w:rsidRDefault="0037454C" w:rsidP="00685588">
      <w:pPr>
        <w:pStyle w:val="ListParagraph"/>
        <w:numPr>
          <w:ilvl w:val="0"/>
          <w:numId w:val="4"/>
        </w:numPr>
        <w:rPr>
          <w:rFonts w:ascii="Arial" w:hAnsi="Arial" w:cs="Arial"/>
        </w:rPr>
      </w:pPr>
      <w:r w:rsidRPr="00553FE2">
        <w:rPr>
          <w:rFonts w:ascii="Arial" w:hAnsi="Arial" w:cs="Arial"/>
        </w:rPr>
        <w:t>F</w:t>
      </w:r>
      <w:r w:rsidR="00B84830" w:rsidRPr="00553FE2">
        <w:rPr>
          <w:rFonts w:ascii="Arial" w:hAnsi="Arial" w:cs="Arial"/>
        </w:rPr>
        <w:t xml:space="preserve">ees </w:t>
      </w:r>
      <w:r w:rsidRPr="00553FE2">
        <w:rPr>
          <w:rFonts w:ascii="Arial" w:hAnsi="Arial" w:cs="Arial"/>
        </w:rPr>
        <w:t>are</w:t>
      </w:r>
      <w:r w:rsidR="00B84830" w:rsidRPr="00553FE2">
        <w:rPr>
          <w:rFonts w:ascii="Arial" w:hAnsi="Arial" w:cs="Arial"/>
        </w:rPr>
        <w:t xml:space="preserve"> </w:t>
      </w:r>
      <w:r w:rsidR="00B459A5" w:rsidRPr="00553FE2">
        <w:rPr>
          <w:rFonts w:ascii="Arial" w:hAnsi="Arial" w:cs="Arial"/>
        </w:rPr>
        <w:t xml:space="preserve">reviewed annually and </w:t>
      </w:r>
      <w:r w:rsidRPr="00553FE2">
        <w:rPr>
          <w:rFonts w:ascii="Arial" w:hAnsi="Arial" w:cs="Arial"/>
        </w:rPr>
        <w:t xml:space="preserve">are </w:t>
      </w:r>
      <w:r w:rsidR="00B84830" w:rsidRPr="00553FE2">
        <w:rPr>
          <w:rFonts w:ascii="Arial" w:hAnsi="Arial" w:cs="Arial"/>
        </w:rPr>
        <w:t>available from the Parish Clerk.</w:t>
      </w:r>
      <w:r w:rsidRPr="00553FE2">
        <w:rPr>
          <w:rFonts w:ascii="Arial" w:hAnsi="Arial" w:cs="Arial"/>
        </w:rPr>
        <w:t xml:space="preserve"> </w:t>
      </w:r>
      <w:r w:rsidR="00B84830" w:rsidRPr="00553FE2">
        <w:rPr>
          <w:rFonts w:ascii="Arial" w:hAnsi="Arial" w:cs="Arial"/>
        </w:rPr>
        <w:t>(</w:t>
      </w:r>
      <w:r w:rsidR="00907F28" w:rsidRPr="00553FE2">
        <w:rPr>
          <w:rFonts w:ascii="Arial" w:hAnsi="Arial" w:cs="Arial"/>
        </w:rPr>
        <w:t>A</w:t>
      </w:r>
      <w:r w:rsidR="00B84830" w:rsidRPr="00553FE2">
        <w:rPr>
          <w:rFonts w:ascii="Arial" w:hAnsi="Arial" w:cs="Arial"/>
        </w:rPr>
        <w:t>ppendix 1)</w:t>
      </w:r>
    </w:p>
    <w:p w14:paraId="46465908" w14:textId="595D1933" w:rsidR="00B84830" w:rsidRPr="00553FE2" w:rsidRDefault="00B84830" w:rsidP="00685588">
      <w:pPr>
        <w:pStyle w:val="ListParagraph"/>
        <w:numPr>
          <w:ilvl w:val="0"/>
          <w:numId w:val="4"/>
        </w:numPr>
        <w:rPr>
          <w:rFonts w:ascii="Arial" w:hAnsi="Arial" w:cs="Arial"/>
        </w:rPr>
      </w:pPr>
      <w:r w:rsidRPr="00553FE2">
        <w:rPr>
          <w:rFonts w:ascii="Arial" w:hAnsi="Arial" w:cs="Arial"/>
        </w:rPr>
        <w:t>All fees for interments and memorial works must be paid in full to the Parish Council in advance unless there is prior written agreement.</w:t>
      </w:r>
    </w:p>
    <w:p w14:paraId="766D5AA3" w14:textId="2BCE3A21" w:rsidR="00B84830" w:rsidRPr="00553FE2" w:rsidRDefault="00B84830" w:rsidP="00907F28">
      <w:pPr>
        <w:pStyle w:val="ListParagraph"/>
        <w:numPr>
          <w:ilvl w:val="0"/>
          <w:numId w:val="4"/>
        </w:numPr>
        <w:rPr>
          <w:rFonts w:ascii="Arial" w:hAnsi="Arial" w:cs="Arial"/>
        </w:rPr>
      </w:pPr>
      <w:r w:rsidRPr="00553FE2">
        <w:rPr>
          <w:rFonts w:ascii="Arial" w:hAnsi="Arial" w:cs="Arial"/>
        </w:rPr>
        <w:t xml:space="preserve">The burial / ashes plots </w:t>
      </w:r>
      <w:r w:rsidR="00685588" w:rsidRPr="00553FE2">
        <w:rPr>
          <w:rFonts w:ascii="Arial" w:hAnsi="Arial" w:cs="Arial"/>
        </w:rPr>
        <w:t>are</w:t>
      </w:r>
      <w:r w:rsidRPr="00553FE2">
        <w:rPr>
          <w:rFonts w:ascii="Arial" w:hAnsi="Arial" w:cs="Arial"/>
        </w:rPr>
        <w:t xml:space="preserve"> identified by the Parish Clerk and recorded on a plan of the of the Burial</w:t>
      </w:r>
      <w:r w:rsidR="00907F28" w:rsidRPr="00553FE2">
        <w:rPr>
          <w:rFonts w:ascii="Arial" w:hAnsi="Arial" w:cs="Arial"/>
        </w:rPr>
        <w:t xml:space="preserve"> </w:t>
      </w:r>
      <w:r w:rsidRPr="00553FE2">
        <w:rPr>
          <w:rFonts w:ascii="Arial" w:hAnsi="Arial" w:cs="Arial"/>
        </w:rPr>
        <w:t xml:space="preserve">Ground and issued </w:t>
      </w:r>
      <w:r w:rsidR="00FD2393" w:rsidRPr="00553FE2">
        <w:rPr>
          <w:rFonts w:ascii="Arial" w:hAnsi="Arial" w:cs="Arial"/>
        </w:rPr>
        <w:t>to accommodate wishes where possible but with an overriding condition that access to all new plots is maintained</w:t>
      </w:r>
    </w:p>
    <w:p w14:paraId="6159B2D3" w14:textId="50E94589" w:rsidR="00B84830" w:rsidRPr="00AD061D" w:rsidRDefault="00B84830" w:rsidP="00907F28">
      <w:pPr>
        <w:pStyle w:val="ListParagraph"/>
        <w:numPr>
          <w:ilvl w:val="0"/>
          <w:numId w:val="4"/>
        </w:numPr>
        <w:rPr>
          <w:rFonts w:ascii="Arial" w:hAnsi="Arial" w:cs="Arial"/>
        </w:rPr>
      </w:pPr>
      <w:r w:rsidRPr="00AD061D">
        <w:rPr>
          <w:rFonts w:ascii="Arial" w:hAnsi="Arial" w:cs="Arial"/>
        </w:rPr>
        <w:t xml:space="preserve">Written and electronic records </w:t>
      </w:r>
      <w:r w:rsidR="0037454C" w:rsidRPr="00AD061D">
        <w:rPr>
          <w:rFonts w:ascii="Arial" w:hAnsi="Arial" w:cs="Arial"/>
        </w:rPr>
        <w:t>are</w:t>
      </w:r>
      <w:r w:rsidRPr="00AD061D">
        <w:rPr>
          <w:rFonts w:ascii="Arial" w:hAnsi="Arial" w:cs="Arial"/>
        </w:rPr>
        <w:t xml:space="preserve"> be kept of all plots for the ‘Exclusive Right of Burial’ and a certificate of</w:t>
      </w:r>
      <w:r w:rsidR="00907F28" w:rsidRPr="00AD061D">
        <w:rPr>
          <w:rFonts w:ascii="Arial" w:hAnsi="Arial" w:cs="Arial"/>
        </w:rPr>
        <w:t xml:space="preserve"> </w:t>
      </w:r>
      <w:r w:rsidRPr="00AD061D">
        <w:rPr>
          <w:rFonts w:ascii="Arial" w:hAnsi="Arial" w:cs="Arial"/>
        </w:rPr>
        <w:t>right of ownership will be issued by the Parish Clerk on receipt of the relevant fee.</w:t>
      </w:r>
    </w:p>
    <w:p w14:paraId="0E747955" w14:textId="05E92F59" w:rsidR="00B84830" w:rsidRPr="00AD061D" w:rsidRDefault="00B84830" w:rsidP="00907F28">
      <w:pPr>
        <w:pStyle w:val="ListParagraph"/>
        <w:numPr>
          <w:ilvl w:val="0"/>
          <w:numId w:val="4"/>
        </w:numPr>
        <w:rPr>
          <w:rFonts w:ascii="Arial" w:hAnsi="Arial" w:cs="Arial"/>
        </w:rPr>
      </w:pPr>
      <w:r w:rsidRPr="00AD061D">
        <w:rPr>
          <w:rFonts w:ascii="Arial" w:hAnsi="Arial" w:cs="Arial"/>
        </w:rPr>
        <w:t>Plots for the ‘Exclusive Right of Burial’ are available for 100 years, after which all rights revert to the Parish</w:t>
      </w:r>
      <w:r w:rsidR="00907F28" w:rsidRPr="00AD061D">
        <w:rPr>
          <w:rFonts w:ascii="Arial" w:hAnsi="Arial" w:cs="Arial"/>
        </w:rPr>
        <w:t xml:space="preserve"> </w:t>
      </w:r>
      <w:r w:rsidRPr="00AD061D">
        <w:rPr>
          <w:rFonts w:ascii="Arial" w:hAnsi="Arial" w:cs="Arial"/>
        </w:rPr>
        <w:t>Council</w:t>
      </w:r>
      <w:r w:rsidR="00685588" w:rsidRPr="00AD061D">
        <w:rPr>
          <w:rFonts w:ascii="Arial" w:hAnsi="Arial" w:cs="Arial"/>
        </w:rPr>
        <w:t xml:space="preserve"> with no refund of any fee paid.</w:t>
      </w:r>
    </w:p>
    <w:p w14:paraId="560299C6" w14:textId="1E559B18" w:rsidR="00B84830" w:rsidRPr="00AD061D" w:rsidRDefault="00B84830" w:rsidP="00907F28">
      <w:pPr>
        <w:pStyle w:val="ListParagraph"/>
        <w:numPr>
          <w:ilvl w:val="0"/>
          <w:numId w:val="4"/>
        </w:numPr>
        <w:rPr>
          <w:rFonts w:ascii="Arial" w:hAnsi="Arial" w:cs="Arial"/>
        </w:rPr>
      </w:pPr>
      <w:r w:rsidRPr="00AD061D">
        <w:rPr>
          <w:rFonts w:ascii="Arial" w:hAnsi="Arial" w:cs="Arial"/>
        </w:rPr>
        <w:t>An owner of an ‘Exclusive Right of Burial’ cannot transfer such rights to anyone without the consent of the</w:t>
      </w:r>
      <w:r w:rsidR="00907F28" w:rsidRPr="00AD061D">
        <w:rPr>
          <w:rFonts w:ascii="Arial" w:hAnsi="Arial" w:cs="Arial"/>
        </w:rPr>
        <w:t xml:space="preserve"> </w:t>
      </w:r>
      <w:r w:rsidRPr="00AD061D">
        <w:rPr>
          <w:rFonts w:ascii="Arial" w:hAnsi="Arial" w:cs="Arial"/>
        </w:rPr>
        <w:t xml:space="preserve">Parish Council </w:t>
      </w:r>
      <w:r w:rsidR="0037454C" w:rsidRPr="00AD061D">
        <w:rPr>
          <w:rFonts w:ascii="Arial" w:hAnsi="Arial" w:cs="Arial"/>
        </w:rPr>
        <w:t>which is not unreasonably withheld.</w:t>
      </w:r>
    </w:p>
    <w:p w14:paraId="627B44CB" w14:textId="6E4C5983" w:rsidR="00B84830" w:rsidRPr="00AD061D" w:rsidRDefault="00B84830" w:rsidP="00907F28">
      <w:pPr>
        <w:pStyle w:val="ListParagraph"/>
        <w:numPr>
          <w:ilvl w:val="0"/>
          <w:numId w:val="4"/>
        </w:numPr>
        <w:rPr>
          <w:rFonts w:ascii="Arial" w:hAnsi="Arial" w:cs="Arial"/>
        </w:rPr>
      </w:pPr>
      <w:r w:rsidRPr="00AD061D">
        <w:rPr>
          <w:rFonts w:ascii="Arial" w:hAnsi="Arial" w:cs="Arial"/>
        </w:rPr>
        <w:t xml:space="preserve">If a grave is to be reopened </w:t>
      </w:r>
      <w:r w:rsidR="006D2958" w:rsidRPr="00AD061D">
        <w:rPr>
          <w:rFonts w:ascii="Arial" w:hAnsi="Arial" w:cs="Arial"/>
        </w:rPr>
        <w:t>e.g.,</w:t>
      </w:r>
      <w:r w:rsidRPr="00AD061D">
        <w:rPr>
          <w:rFonts w:ascii="Arial" w:hAnsi="Arial" w:cs="Arial"/>
        </w:rPr>
        <w:t xml:space="preserve"> for the interment of ashes, written permission from the registered grave</w:t>
      </w:r>
      <w:r w:rsidR="00907F28" w:rsidRPr="00AD061D">
        <w:rPr>
          <w:rFonts w:ascii="Arial" w:hAnsi="Arial" w:cs="Arial"/>
        </w:rPr>
        <w:t xml:space="preserve"> </w:t>
      </w:r>
      <w:r w:rsidRPr="00AD061D">
        <w:rPr>
          <w:rFonts w:ascii="Arial" w:hAnsi="Arial" w:cs="Arial"/>
        </w:rPr>
        <w:t>owner must be given, except where the burial is that of the registered grave owner. Cremation caskets may</w:t>
      </w:r>
      <w:r w:rsidR="00907F28" w:rsidRPr="00AD061D">
        <w:rPr>
          <w:rFonts w:ascii="Arial" w:hAnsi="Arial" w:cs="Arial"/>
        </w:rPr>
        <w:t xml:space="preserve"> </w:t>
      </w:r>
      <w:r w:rsidRPr="00AD061D">
        <w:rPr>
          <w:rFonts w:ascii="Arial" w:hAnsi="Arial" w:cs="Arial"/>
        </w:rPr>
        <w:t>be placed in ashes plots or burial plots.</w:t>
      </w:r>
    </w:p>
    <w:p w14:paraId="2E0B1BC1" w14:textId="1F0F3AB7" w:rsidR="00B84830" w:rsidRPr="00553FE2" w:rsidRDefault="00B84830" w:rsidP="00685588">
      <w:pPr>
        <w:pStyle w:val="ListParagraph"/>
        <w:numPr>
          <w:ilvl w:val="0"/>
          <w:numId w:val="4"/>
        </w:numPr>
        <w:rPr>
          <w:rFonts w:ascii="Arial" w:hAnsi="Arial" w:cs="Arial"/>
        </w:rPr>
      </w:pPr>
      <w:r w:rsidRPr="00553FE2">
        <w:rPr>
          <w:rFonts w:ascii="Arial" w:hAnsi="Arial" w:cs="Arial"/>
        </w:rPr>
        <w:t>The purchase of ‘Exclusive Right of Burial’ in advance of need</w:t>
      </w:r>
      <w:r w:rsidR="00907F28" w:rsidRPr="00553FE2">
        <w:rPr>
          <w:rFonts w:ascii="Arial" w:hAnsi="Arial" w:cs="Arial"/>
        </w:rPr>
        <w:t xml:space="preserve"> </w:t>
      </w:r>
      <w:r w:rsidRPr="00553FE2">
        <w:rPr>
          <w:rFonts w:ascii="Arial" w:hAnsi="Arial" w:cs="Arial"/>
        </w:rPr>
        <w:t>is allowed.</w:t>
      </w:r>
    </w:p>
    <w:p w14:paraId="7DF7EC4A" w14:textId="76887F53" w:rsidR="00B84830" w:rsidRPr="00AD061D" w:rsidRDefault="00B84830" w:rsidP="00BA4560">
      <w:pPr>
        <w:pStyle w:val="ListParagraph"/>
        <w:numPr>
          <w:ilvl w:val="0"/>
          <w:numId w:val="4"/>
        </w:numPr>
        <w:rPr>
          <w:rFonts w:ascii="Arial" w:hAnsi="Arial" w:cs="Arial"/>
        </w:rPr>
      </w:pPr>
      <w:r w:rsidRPr="00AD061D">
        <w:rPr>
          <w:rFonts w:ascii="Arial" w:hAnsi="Arial" w:cs="Arial"/>
        </w:rPr>
        <w:t xml:space="preserve">Coffins and urns/cremation caskets for burial must be made from bio-degradable materials </w:t>
      </w:r>
      <w:r w:rsidR="006D2958" w:rsidRPr="00AD061D">
        <w:rPr>
          <w:rFonts w:ascii="Arial" w:hAnsi="Arial" w:cs="Arial"/>
        </w:rPr>
        <w:t>e.g.,</w:t>
      </w:r>
      <w:r w:rsidRPr="00AD061D">
        <w:rPr>
          <w:rFonts w:ascii="Arial" w:hAnsi="Arial" w:cs="Arial"/>
        </w:rPr>
        <w:t xml:space="preserve"> wood,</w:t>
      </w:r>
      <w:r w:rsidR="00BA4560" w:rsidRPr="00AD061D">
        <w:rPr>
          <w:rFonts w:ascii="Arial" w:hAnsi="Arial" w:cs="Arial"/>
        </w:rPr>
        <w:t xml:space="preserve"> </w:t>
      </w:r>
      <w:r w:rsidRPr="00AD061D">
        <w:rPr>
          <w:rFonts w:ascii="Arial" w:hAnsi="Arial" w:cs="Arial"/>
        </w:rPr>
        <w:t>wicker etc</w:t>
      </w:r>
    </w:p>
    <w:p w14:paraId="3A441A74" w14:textId="16C131E2" w:rsidR="00B84830" w:rsidRPr="00AD061D" w:rsidRDefault="00B84830" w:rsidP="00BA4560">
      <w:pPr>
        <w:pStyle w:val="ListParagraph"/>
        <w:numPr>
          <w:ilvl w:val="0"/>
          <w:numId w:val="4"/>
        </w:numPr>
        <w:rPr>
          <w:rFonts w:ascii="Arial" w:hAnsi="Arial" w:cs="Arial"/>
        </w:rPr>
      </w:pPr>
      <w:r w:rsidRPr="00AD061D">
        <w:rPr>
          <w:rFonts w:ascii="Arial" w:hAnsi="Arial" w:cs="Arial"/>
        </w:rPr>
        <w:t>Burial Plots must be excavated, prepared and filled by contractors appointed in</w:t>
      </w:r>
      <w:r w:rsidR="00BA4560" w:rsidRPr="00AD061D">
        <w:rPr>
          <w:rFonts w:ascii="Arial" w:hAnsi="Arial" w:cs="Arial"/>
        </w:rPr>
        <w:t xml:space="preserve"> </w:t>
      </w:r>
      <w:r w:rsidRPr="00AD061D">
        <w:rPr>
          <w:rFonts w:ascii="Arial" w:hAnsi="Arial" w:cs="Arial"/>
        </w:rPr>
        <w:t>accordance with the provisions of the Local Authorities Cemeteries Order 1977. Surplus soil must be</w:t>
      </w:r>
      <w:r w:rsidR="00BA4560" w:rsidRPr="00AD061D">
        <w:rPr>
          <w:rFonts w:ascii="Arial" w:hAnsi="Arial" w:cs="Arial"/>
        </w:rPr>
        <w:t xml:space="preserve"> </w:t>
      </w:r>
      <w:r w:rsidRPr="00AD061D">
        <w:rPr>
          <w:rFonts w:ascii="Arial" w:hAnsi="Arial" w:cs="Arial"/>
        </w:rPr>
        <w:t>removed.</w:t>
      </w:r>
    </w:p>
    <w:p w14:paraId="5DEAEFBE" w14:textId="0E5C9EA2" w:rsidR="00B84830" w:rsidRPr="00AD061D" w:rsidRDefault="00B84830" w:rsidP="00BA4560">
      <w:pPr>
        <w:pStyle w:val="ListParagraph"/>
        <w:numPr>
          <w:ilvl w:val="0"/>
          <w:numId w:val="4"/>
        </w:numPr>
        <w:rPr>
          <w:rFonts w:ascii="Arial" w:hAnsi="Arial" w:cs="Arial"/>
        </w:rPr>
      </w:pPr>
      <w:r w:rsidRPr="00AD061D">
        <w:rPr>
          <w:rFonts w:ascii="Arial" w:hAnsi="Arial" w:cs="Arial"/>
        </w:rPr>
        <w:t xml:space="preserve">Following the interment and after a period of settlement (usually 12 months), the grave site </w:t>
      </w:r>
      <w:r w:rsidR="00BA4560" w:rsidRPr="00AD061D">
        <w:rPr>
          <w:rFonts w:ascii="Arial" w:hAnsi="Arial" w:cs="Arial"/>
        </w:rPr>
        <w:t>will</w:t>
      </w:r>
      <w:r w:rsidRPr="00AD061D">
        <w:rPr>
          <w:rFonts w:ascii="Arial" w:hAnsi="Arial" w:cs="Arial"/>
        </w:rPr>
        <w:t xml:space="preserve"> be levelled</w:t>
      </w:r>
      <w:r w:rsidR="00BA4560" w:rsidRPr="00AD061D">
        <w:rPr>
          <w:rFonts w:ascii="Arial" w:hAnsi="Arial" w:cs="Arial"/>
        </w:rPr>
        <w:t xml:space="preserve"> </w:t>
      </w:r>
      <w:r w:rsidRPr="00AD061D">
        <w:rPr>
          <w:rFonts w:ascii="Arial" w:hAnsi="Arial" w:cs="Arial"/>
        </w:rPr>
        <w:t xml:space="preserve">and turfed </w:t>
      </w:r>
      <w:r w:rsidR="00BA4560" w:rsidRPr="00AD061D">
        <w:rPr>
          <w:rFonts w:ascii="Arial" w:hAnsi="Arial" w:cs="Arial"/>
        </w:rPr>
        <w:t xml:space="preserve">by the </w:t>
      </w:r>
      <w:r w:rsidR="00AB18C5" w:rsidRPr="00AD061D">
        <w:rPr>
          <w:rFonts w:ascii="Arial" w:hAnsi="Arial" w:cs="Arial"/>
        </w:rPr>
        <w:t>b</w:t>
      </w:r>
      <w:r w:rsidR="00BA4560" w:rsidRPr="00AD061D">
        <w:rPr>
          <w:rFonts w:ascii="Arial" w:hAnsi="Arial" w:cs="Arial"/>
        </w:rPr>
        <w:t xml:space="preserve">urial </w:t>
      </w:r>
      <w:r w:rsidR="00AB18C5" w:rsidRPr="00AD061D">
        <w:rPr>
          <w:rFonts w:ascii="Arial" w:hAnsi="Arial" w:cs="Arial"/>
        </w:rPr>
        <w:t>c</w:t>
      </w:r>
      <w:r w:rsidR="00BA4560" w:rsidRPr="00AD061D">
        <w:rPr>
          <w:rFonts w:ascii="Arial" w:hAnsi="Arial" w:cs="Arial"/>
        </w:rPr>
        <w:t>ontractors and/or Parish Council</w:t>
      </w:r>
    </w:p>
    <w:p w14:paraId="18FC3A9F" w14:textId="77777777" w:rsidR="00B84830" w:rsidRPr="00AD061D" w:rsidRDefault="00B84830" w:rsidP="00685588">
      <w:pPr>
        <w:pStyle w:val="ListParagraph"/>
        <w:numPr>
          <w:ilvl w:val="0"/>
          <w:numId w:val="4"/>
        </w:numPr>
        <w:rPr>
          <w:rFonts w:ascii="Arial" w:hAnsi="Arial" w:cs="Arial"/>
        </w:rPr>
      </w:pPr>
      <w:r w:rsidRPr="00AD061D">
        <w:rPr>
          <w:rFonts w:ascii="Arial" w:hAnsi="Arial" w:cs="Arial"/>
        </w:rPr>
        <w:lastRenderedPageBreak/>
        <w:t>No grave may be dug without the authority of the Parish Council.</w:t>
      </w:r>
    </w:p>
    <w:p w14:paraId="7ED6041B" w14:textId="2EE42AE5" w:rsidR="00B84830" w:rsidRPr="00AD061D" w:rsidRDefault="00BA4560" w:rsidP="00BA4560">
      <w:pPr>
        <w:pStyle w:val="ListParagraph"/>
        <w:numPr>
          <w:ilvl w:val="0"/>
          <w:numId w:val="4"/>
        </w:numPr>
        <w:rPr>
          <w:rFonts w:ascii="Arial" w:hAnsi="Arial" w:cs="Arial"/>
        </w:rPr>
      </w:pPr>
      <w:r w:rsidRPr="00AD061D">
        <w:rPr>
          <w:rFonts w:ascii="Arial" w:hAnsi="Arial" w:cs="Arial"/>
        </w:rPr>
        <w:t>Several sets</w:t>
      </w:r>
      <w:r w:rsidR="00B84830" w:rsidRPr="00AD061D">
        <w:rPr>
          <w:rFonts w:ascii="Arial" w:hAnsi="Arial" w:cs="Arial"/>
        </w:rPr>
        <w:t xml:space="preserve"> of cremated remains may be interred in a single ashes plot provided that a Certificate for Burial</w:t>
      </w:r>
      <w:r w:rsidRPr="00AD061D">
        <w:rPr>
          <w:rFonts w:ascii="Arial" w:hAnsi="Arial" w:cs="Arial"/>
        </w:rPr>
        <w:t xml:space="preserve"> </w:t>
      </w:r>
      <w:r w:rsidR="00B84830" w:rsidRPr="00AD061D">
        <w:rPr>
          <w:rFonts w:ascii="Arial" w:hAnsi="Arial" w:cs="Arial"/>
        </w:rPr>
        <w:t>of Ashes for each is given, payment made and previously deposited remains are not disturbed.</w:t>
      </w:r>
    </w:p>
    <w:p w14:paraId="73686914" w14:textId="77777777" w:rsidR="00B84830" w:rsidRPr="00AD061D" w:rsidRDefault="00B84830" w:rsidP="00685588">
      <w:pPr>
        <w:pStyle w:val="ListParagraph"/>
        <w:numPr>
          <w:ilvl w:val="0"/>
          <w:numId w:val="4"/>
        </w:numPr>
        <w:rPr>
          <w:rFonts w:ascii="Arial" w:hAnsi="Arial" w:cs="Arial"/>
        </w:rPr>
      </w:pPr>
      <w:r w:rsidRPr="00AD061D">
        <w:rPr>
          <w:rFonts w:ascii="Arial" w:hAnsi="Arial" w:cs="Arial"/>
        </w:rPr>
        <w:t>Biodegradable receptacles must be used for cremated remains.</w:t>
      </w:r>
    </w:p>
    <w:p w14:paraId="5EC47F5F" w14:textId="77777777" w:rsidR="00B84830" w:rsidRPr="00AD061D" w:rsidRDefault="00B84830" w:rsidP="00B84830">
      <w:pPr>
        <w:rPr>
          <w:rFonts w:ascii="Arial" w:hAnsi="Arial" w:cs="Arial"/>
          <w:b/>
          <w:bCs/>
        </w:rPr>
      </w:pPr>
      <w:r w:rsidRPr="00AD061D">
        <w:rPr>
          <w:rFonts w:ascii="Arial" w:hAnsi="Arial" w:cs="Arial"/>
          <w:b/>
          <w:bCs/>
        </w:rPr>
        <w:t>3. Interments</w:t>
      </w:r>
    </w:p>
    <w:p w14:paraId="33575154" w14:textId="123EEBCD" w:rsidR="00B84830" w:rsidRPr="00553FE2" w:rsidRDefault="00B84830" w:rsidP="006B76BB">
      <w:pPr>
        <w:pStyle w:val="ListParagraph"/>
        <w:numPr>
          <w:ilvl w:val="0"/>
          <w:numId w:val="5"/>
        </w:numPr>
        <w:rPr>
          <w:rFonts w:ascii="Arial" w:hAnsi="Arial" w:cs="Arial"/>
        </w:rPr>
      </w:pPr>
      <w:r w:rsidRPr="00AD061D">
        <w:rPr>
          <w:rFonts w:ascii="Arial" w:hAnsi="Arial" w:cs="Arial"/>
        </w:rPr>
        <w:t xml:space="preserve">Times of interment must be </w:t>
      </w:r>
      <w:r w:rsidR="006B76BB" w:rsidRPr="00AD061D">
        <w:rPr>
          <w:rFonts w:ascii="Arial" w:hAnsi="Arial" w:cs="Arial"/>
        </w:rPr>
        <w:t xml:space="preserve">arranged by the undertaker who should contact the Parish Council’s grave digging </w:t>
      </w:r>
      <w:r w:rsidR="006B76BB" w:rsidRPr="00553FE2">
        <w:rPr>
          <w:rFonts w:ascii="Arial" w:hAnsi="Arial" w:cs="Arial"/>
        </w:rPr>
        <w:t>contractor</w:t>
      </w:r>
      <w:r w:rsidR="002B4AAD" w:rsidRPr="00553FE2">
        <w:rPr>
          <w:rFonts w:ascii="Arial" w:hAnsi="Arial" w:cs="Arial"/>
        </w:rPr>
        <w:t xml:space="preserve"> Dignity, Cremation &amp; Memorial Group.</w:t>
      </w:r>
      <w:r w:rsidR="006B76BB" w:rsidRPr="00553FE2">
        <w:rPr>
          <w:rFonts w:ascii="Arial" w:hAnsi="Arial" w:cs="Arial"/>
        </w:rPr>
        <w:t xml:space="preserve"> Out of normal business hours interments are allowed but will incur an extra charge</w:t>
      </w:r>
      <w:r w:rsidR="00AB18C5" w:rsidRPr="00553FE2">
        <w:rPr>
          <w:rFonts w:ascii="Arial" w:hAnsi="Arial" w:cs="Arial"/>
        </w:rPr>
        <w:t xml:space="preserve"> which will be recharged at cost.</w:t>
      </w:r>
      <w:r w:rsidRPr="00553FE2">
        <w:rPr>
          <w:rFonts w:ascii="Arial" w:hAnsi="Arial" w:cs="Arial"/>
        </w:rPr>
        <w:t xml:space="preserve"> </w:t>
      </w:r>
    </w:p>
    <w:p w14:paraId="1C378C64" w14:textId="6BB27328" w:rsidR="006B76BB" w:rsidRPr="00553FE2" w:rsidRDefault="00B84830" w:rsidP="006B76BB">
      <w:pPr>
        <w:pStyle w:val="ListParagraph"/>
        <w:numPr>
          <w:ilvl w:val="0"/>
          <w:numId w:val="5"/>
        </w:numPr>
        <w:rPr>
          <w:rFonts w:ascii="Arial" w:hAnsi="Arial" w:cs="Arial"/>
        </w:rPr>
      </w:pPr>
      <w:r w:rsidRPr="00553FE2">
        <w:rPr>
          <w:rFonts w:ascii="Arial" w:hAnsi="Arial" w:cs="Arial"/>
        </w:rPr>
        <w:t xml:space="preserve">Arrangements for the attendance of a </w:t>
      </w:r>
      <w:r w:rsidR="00AB18C5" w:rsidRPr="00553FE2">
        <w:rPr>
          <w:rFonts w:ascii="Arial" w:hAnsi="Arial" w:cs="Arial"/>
        </w:rPr>
        <w:t>M</w:t>
      </w:r>
      <w:r w:rsidRPr="00553FE2">
        <w:rPr>
          <w:rFonts w:ascii="Arial" w:hAnsi="Arial" w:cs="Arial"/>
        </w:rPr>
        <w:t>inister of Religion (if required) must be made by the relatives or the</w:t>
      </w:r>
      <w:r w:rsidR="006B76BB" w:rsidRPr="00553FE2">
        <w:rPr>
          <w:rFonts w:ascii="Arial" w:hAnsi="Arial" w:cs="Arial"/>
        </w:rPr>
        <w:t xml:space="preserve"> </w:t>
      </w:r>
      <w:r w:rsidRPr="00553FE2">
        <w:rPr>
          <w:rFonts w:ascii="Arial" w:hAnsi="Arial" w:cs="Arial"/>
        </w:rPr>
        <w:t xml:space="preserve">funeral director. </w:t>
      </w:r>
    </w:p>
    <w:p w14:paraId="1841EB3F" w14:textId="3C8F470E" w:rsidR="00B84830" w:rsidRPr="00553FE2" w:rsidRDefault="00B84830" w:rsidP="006B76BB">
      <w:pPr>
        <w:pStyle w:val="ListParagraph"/>
        <w:numPr>
          <w:ilvl w:val="0"/>
          <w:numId w:val="5"/>
        </w:numPr>
        <w:rPr>
          <w:rFonts w:ascii="Arial" w:hAnsi="Arial" w:cs="Arial"/>
        </w:rPr>
      </w:pPr>
      <w:r w:rsidRPr="00553FE2">
        <w:rPr>
          <w:rFonts w:ascii="Arial" w:hAnsi="Arial" w:cs="Arial"/>
        </w:rPr>
        <w:t xml:space="preserve">The Parish Council accepts no responsibility in connection </w:t>
      </w:r>
      <w:r w:rsidR="006B76BB" w:rsidRPr="00553FE2">
        <w:rPr>
          <w:rFonts w:ascii="Arial" w:hAnsi="Arial" w:cs="Arial"/>
        </w:rPr>
        <w:t>with the above arrangements.</w:t>
      </w:r>
    </w:p>
    <w:p w14:paraId="6562CF2E" w14:textId="187820ED" w:rsidR="00B84830" w:rsidRPr="00553FE2" w:rsidRDefault="00B84830" w:rsidP="006B76BB">
      <w:pPr>
        <w:pStyle w:val="ListParagraph"/>
        <w:numPr>
          <w:ilvl w:val="0"/>
          <w:numId w:val="5"/>
        </w:numPr>
        <w:rPr>
          <w:rFonts w:ascii="Arial" w:hAnsi="Arial" w:cs="Arial"/>
        </w:rPr>
      </w:pPr>
      <w:r w:rsidRPr="00553FE2">
        <w:rPr>
          <w:rFonts w:ascii="Arial" w:hAnsi="Arial" w:cs="Arial"/>
        </w:rPr>
        <w:t>Notice of any interment shall be given to the Parish Clerk at least two full working days</w:t>
      </w:r>
      <w:r w:rsidR="006B76BB" w:rsidRPr="00553FE2">
        <w:rPr>
          <w:rFonts w:ascii="Arial" w:hAnsi="Arial" w:cs="Arial"/>
        </w:rPr>
        <w:t xml:space="preserve"> </w:t>
      </w:r>
      <w:r w:rsidRPr="00553FE2">
        <w:rPr>
          <w:rFonts w:ascii="Arial" w:hAnsi="Arial" w:cs="Arial"/>
        </w:rPr>
        <w:t>before the time of the proposed interment with the exception of death from an infectious disease which</w:t>
      </w:r>
      <w:r w:rsidR="006B76BB" w:rsidRPr="00553FE2">
        <w:rPr>
          <w:rFonts w:ascii="Arial" w:hAnsi="Arial" w:cs="Arial"/>
        </w:rPr>
        <w:t xml:space="preserve"> </w:t>
      </w:r>
      <w:r w:rsidRPr="00553FE2">
        <w:rPr>
          <w:rFonts w:ascii="Arial" w:hAnsi="Arial" w:cs="Arial"/>
        </w:rPr>
        <w:t>must be dealt with according to the medical or coroner’s certificates.</w:t>
      </w:r>
    </w:p>
    <w:p w14:paraId="1A7980B8" w14:textId="07B52BE4" w:rsidR="00B84830" w:rsidRPr="00553FE2" w:rsidRDefault="00B84830" w:rsidP="006B76BB">
      <w:pPr>
        <w:pStyle w:val="ListParagraph"/>
        <w:numPr>
          <w:ilvl w:val="0"/>
          <w:numId w:val="5"/>
        </w:numPr>
        <w:rPr>
          <w:rFonts w:ascii="Arial" w:hAnsi="Arial" w:cs="Arial"/>
        </w:rPr>
      </w:pPr>
      <w:r w:rsidRPr="00553FE2">
        <w:rPr>
          <w:rFonts w:ascii="Arial" w:hAnsi="Arial" w:cs="Arial"/>
        </w:rPr>
        <w:t>The Certificate of the Registrar of Deaths, or Certificate of the Coroner (i</w:t>
      </w:r>
      <w:r w:rsidR="002B4AAD" w:rsidRPr="00553FE2">
        <w:rPr>
          <w:rFonts w:ascii="Arial" w:hAnsi="Arial" w:cs="Arial"/>
        </w:rPr>
        <w:t xml:space="preserve">n the case of an </w:t>
      </w:r>
      <w:r w:rsidRPr="00553FE2">
        <w:rPr>
          <w:rFonts w:ascii="Arial" w:hAnsi="Arial" w:cs="Arial"/>
        </w:rPr>
        <w:t>inquest) or, in</w:t>
      </w:r>
      <w:r w:rsidR="006B76BB" w:rsidRPr="00553FE2">
        <w:rPr>
          <w:rFonts w:ascii="Arial" w:hAnsi="Arial" w:cs="Arial"/>
        </w:rPr>
        <w:t xml:space="preserve"> </w:t>
      </w:r>
      <w:r w:rsidRPr="00553FE2">
        <w:rPr>
          <w:rFonts w:ascii="Arial" w:hAnsi="Arial" w:cs="Arial"/>
        </w:rPr>
        <w:t>the case of a still born child, certificate from a Surgeon</w:t>
      </w:r>
      <w:r w:rsidR="002B4AAD" w:rsidRPr="00553FE2">
        <w:rPr>
          <w:rFonts w:ascii="Arial" w:hAnsi="Arial" w:cs="Arial"/>
        </w:rPr>
        <w:t>/</w:t>
      </w:r>
      <w:r w:rsidRPr="00553FE2">
        <w:rPr>
          <w:rFonts w:ascii="Arial" w:hAnsi="Arial" w:cs="Arial"/>
        </w:rPr>
        <w:t>Registered</w:t>
      </w:r>
      <w:r w:rsidR="002B4AAD" w:rsidRPr="00553FE2">
        <w:rPr>
          <w:rFonts w:ascii="Arial" w:hAnsi="Arial" w:cs="Arial"/>
        </w:rPr>
        <w:t>/</w:t>
      </w:r>
      <w:r w:rsidRPr="00553FE2">
        <w:rPr>
          <w:rFonts w:ascii="Arial" w:hAnsi="Arial" w:cs="Arial"/>
        </w:rPr>
        <w:t>certified Midwife must be</w:t>
      </w:r>
      <w:r w:rsidR="006B76BB" w:rsidRPr="00553FE2">
        <w:rPr>
          <w:rFonts w:ascii="Arial" w:hAnsi="Arial" w:cs="Arial"/>
        </w:rPr>
        <w:t xml:space="preserve"> </w:t>
      </w:r>
      <w:r w:rsidRPr="00553FE2">
        <w:rPr>
          <w:rFonts w:ascii="Arial" w:hAnsi="Arial" w:cs="Arial"/>
        </w:rPr>
        <w:t xml:space="preserve">received by </w:t>
      </w:r>
      <w:r w:rsidR="002B4AAD" w:rsidRPr="00553FE2">
        <w:rPr>
          <w:rFonts w:ascii="Arial" w:hAnsi="Arial" w:cs="Arial"/>
        </w:rPr>
        <w:t xml:space="preserve">Dignity, Cremation &amp; Memorial Group </w:t>
      </w:r>
      <w:r w:rsidRPr="00553FE2">
        <w:rPr>
          <w:rFonts w:ascii="Arial" w:hAnsi="Arial" w:cs="Arial"/>
        </w:rPr>
        <w:t>prior to the interment taking place.</w:t>
      </w:r>
    </w:p>
    <w:p w14:paraId="71995739" w14:textId="5F4A2230" w:rsidR="00B84830" w:rsidRPr="00553FE2" w:rsidRDefault="00B84830" w:rsidP="006B76BB">
      <w:pPr>
        <w:pStyle w:val="ListParagraph"/>
        <w:numPr>
          <w:ilvl w:val="0"/>
          <w:numId w:val="5"/>
        </w:numPr>
        <w:rPr>
          <w:rFonts w:ascii="Arial" w:hAnsi="Arial" w:cs="Arial"/>
        </w:rPr>
      </w:pPr>
      <w:r w:rsidRPr="00553FE2">
        <w:rPr>
          <w:rFonts w:ascii="Arial" w:hAnsi="Arial" w:cs="Arial"/>
        </w:rPr>
        <w:t xml:space="preserve">The Certificate for Burial of Ashes issued by the Registrar of the Crematorium must be produced to </w:t>
      </w:r>
      <w:r w:rsidR="002B4AAD" w:rsidRPr="00553FE2">
        <w:rPr>
          <w:rFonts w:ascii="Arial" w:hAnsi="Arial" w:cs="Arial"/>
        </w:rPr>
        <w:t xml:space="preserve">Dignity, Cremation &amp; Memorial Group </w:t>
      </w:r>
      <w:r w:rsidRPr="00553FE2">
        <w:rPr>
          <w:rFonts w:ascii="Arial" w:hAnsi="Arial" w:cs="Arial"/>
        </w:rPr>
        <w:t>before an interment takes place.</w:t>
      </w:r>
    </w:p>
    <w:p w14:paraId="3831EB9E" w14:textId="4EC366F4" w:rsidR="00EE0BFE" w:rsidRPr="00553FE2" w:rsidRDefault="00EE0BFE" w:rsidP="006B76BB">
      <w:pPr>
        <w:pStyle w:val="ListParagraph"/>
        <w:numPr>
          <w:ilvl w:val="0"/>
          <w:numId w:val="5"/>
        </w:numPr>
        <w:rPr>
          <w:rFonts w:ascii="Arial" w:hAnsi="Arial" w:cs="Arial"/>
        </w:rPr>
      </w:pPr>
      <w:r w:rsidRPr="00553FE2">
        <w:rPr>
          <w:rFonts w:ascii="Arial" w:hAnsi="Arial" w:cs="Arial"/>
        </w:rPr>
        <w:t>A signed copy of this agreement must be returned to the Clerk prior to interment</w:t>
      </w:r>
    </w:p>
    <w:p w14:paraId="22B41FD8" w14:textId="77777777" w:rsidR="00B84830" w:rsidRPr="00AD061D" w:rsidRDefault="00B84830" w:rsidP="00B84830">
      <w:pPr>
        <w:rPr>
          <w:rFonts w:ascii="Arial" w:hAnsi="Arial" w:cs="Arial"/>
          <w:b/>
          <w:bCs/>
        </w:rPr>
      </w:pPr>
      <w:r w:rsidRPr="00AD061D">
        <w:rPr>
          <w:rFonts w:ascii="Arial" w:hAnsi="Arial" w:cs="Arial"/>
          <w:b/>
          <w:bCs/>
        </w:rPr>
        <w:t>4. Memorials / Headstones</w:t>
      </w:r>
    </w:p>
    <w:p w14:paraId="37DBDE3C" w14:textId="4BB65CA0" w:rsidR="00AB18C5" w:rsidRPr="00AD061D" w:rsidRDefault="00B84830" w:rsidP="00034FEC">
      <w:pPr>
        <w:pStyle w:val="ListParagraph"/>
        <w:numPr>
          <w:ilvl w:val="0"/>
          <w:numId w:val="6"/>
        </w:numPr>
        <w:rPr>
          <w:rFonts w:ascii="Arial" w:hAnsi="Arial" w:cs="Arial"/>
        </w:rPr>
      </w:pPr>
      <w:r w:rsidRPr="00AD061D">
        <w:rPr>
          <w:rFonts w:ascii="Arial" w:hAnsi="Arial" w:cs="Arial"/>
        </w:rPr>
        <w:t>The ‘Exclusive Right of Burial’ allows for a simple headstone / memorial</w:t>
      </w:r>
      <w:r w:rsidR="00E67973" w:rsidRPr="00AD061D">
        <w:rPr>
          <w:rFonts w:ascii="Arial" w:hAnsi="Arial" w:cs="Arial"/>
        </w:rPr>
        <w:t xml:space="preserve">. On a burial plot this is a memorial with a </w:t>
      </w:r>
      <w:r w:rsidRPr="00AD061D">
        <w:rPr>
          <w:rFonts w:ascii="Arial" w:hAnsi="Arial" w:cs="Arial"/>
        </w:rPr>
        <w:t xml:space="preserve">maximum </w:t>
      </w:r>
      <w:r w:rsidR="00F4646C" w:rsidRPr="00AD061D">
        <w:rPr>
          <w:rFonts w:ascii="Arial" w:hAnsi="Arial" w:cs="Arial"/>
        </w:rPr>
        <w:t xml:space="preserve">height </w:t>
      </w:r>
      <w:r w:rsidR="00E67973" w:rsidRPr="00AD061D">
        <w:rPr>
          <w:rFonts w:ascii="Arial" w:hAnsi="Arial" w:cs="Arial"/>
        </w:rPr>
        <w:t xml:space="preserve">of </w:t>
      </w:r>
      <w:r w:rsidR="00F4646C" w:rsidRPr="00AD061D">
        <w:rPr>
          <w:rFonts w:ascii="Arial" w:hAnsi="Arial" w:cs="Arial"/>
        </w:rPr>
        <w:t xml:space="preserve">39” and width </w:t>
      </w:r>
      <w:r w:rsidR="00E67973" w:rsidRPr="00AD061D">
        <w:rPr>
          <w:rFonts w:ascii="Arial" w:hAnsi="Arial" w:cs="Arial"/>
        </w:rPr>
        <w:t xml:space="preserve">of </w:t>
      </w:r>
      <w:r w:rsidR="00F4646C" w:rsidRPr="00AD061D">
        <w:rPr>
          <w:rFonts w:ascii="Arial" w:hAnsi="Arial" w:cs="Arial"/>
        </w:rPr>
        <w:t xml:space="preserve">36” </w:t>
      </w:r>
      <w:r w:rsidR="00E67973" w:rsidRPr="00AD061D">
        <w:rPr>
          <w:rFonts w:ascii="Arial" w:hAnsi="Arial" w:cs="Arial"/>
        </w:rPr>
        <w:t xml:space="preserve">and on </w:t>
      </w:r>
      <w:r w:rsidR="00C5556E" w:rsidRPr="00AD061D">
        <w:rPr>
          <w:rFonts w:ascii="Arial" w:hAnsi="Arial" w:cs="Arial"/>
        </w:rPr>
        <w:t>cremated remains</w:t>
      </w:r>
      <w:r w:rsidR="00E67973" w:rsidRPr="00AD061D">
        <w:rPr>
          <w:rFonts w:ascii="Arial" w:hAnsi="Arial" w:cs="Arial"/>
        </w:rPr>
        <w:t xml:space="preserve"> plot a memorial with a maximum height of 39” and width of 30</w:t>
      </w:r>
      <w:r w:rsidR="00C66902" w:rsidRPr="00AD061D">
        <w:rPr>
          <w:rFonts w:ascii="Arial" w:hAnsi="Arial" w:cs="Arial"/>
        </w:rPr>
        <w:t>”</w:t>
      </w:r>
      <w:r w:rsidR="00E67973" w:rsidRPr="00AD061D">
        <w:rPr>
          <w:rFonts w:ascii="Arial" w:hAnsi="Arial" w:cs="Arial"/>
        </w:rPr>
        <w:t>. I</w:t>
      </w:r>
      <w:r w:rsidR="00C66902" w:rsidRPr="00AD061D">
        <w:rPr>
          <w:rFonts w:ascii="Arial" w:hAnsi="Arial" w:cs="Arial"/>
        </w:rPr>
        <w:t>n</w:t>
      </w:r>
      <w:r w:rsidR="00E67973" w:rsidRPr="00AD061D">
        <w:rPr>
          <w:rFonts w:ascii="Arial" w:hAnsi="Arial" w:cs="Arial"/>
        </w:rPr>
        <w:t xml:space="preserve"> both cases </w:t>
      </w:r>
      <w:r w:rsidRPr="00AD061D">
        <w:rPr>
          <w:rFonts w:ascii="Arial" w:hAnsi="Arial" w:cs="Arial"/>
        </w:rPr>
        <w:t xml:space="preserve">to be placed at the head of the grave </w:t>
      </w:r>
      <w:r w:rsidR="00E67973" w:rsidRPr="00AD061D">
        <w:rPr>
          <w:rFonts w:ascii="Arial" w:hAnsi="Arial" w:cs="Arial"/>
        </w:rPr>
        <w:t xml:space="preserve">and </w:t>
      </w:r>
      <w:r w:rsidRPr="00AD061D">
        <w:rPr>
          <w:rFonts w:ascii="Arial" w:hAnsi="Arial" w:cs="Arial"/>
        </w:rPr>
        <w:t xml:space="preserve">at the current additional fee. </w:t>
      </w:r>
    </w:p>
    <w:p w14:paraId="6656169D" w14:textId="73114B8E" w:rsidR="00F4646C" w:rsidRDefault="00C66902" w:rsidP="00034FEC">
      <w:pPr>
        <w:pStyle w:val="ListParagraph"/>
        <w:numPr>
          <w:ilvl w:val="0"/>
          <w:numId w:val="6"/>
        </w:numPr>
        <w:rPr>
          <w:rFonts w:ascii="Arial" w:hAnsi="Arial" w:cs="Arial"/>
        </w:rPr>
      </w:pPr>
      <w:r w:rsidRPr="00AD061D">
        <w:rPr>
          <w:rFonts w:ascii="Arial" w:hAnsi="Arial" w:cs="Arial"/>
        </w:rPr>
        <w:t>All m</w:t>
      </w:r>
      <w:r w:rsidR="00F4646C" w:rsidRPr="00AD061D">
        <w:rPr>
          <w:rFonts w:ascii="Arial" w:hAnsi="Arial" w:cs="Arial"/>
        </w:rPr>
        <w:t>emorials should be broadly tablet in design.</w:t>
      </w:r>
    </w:p>
    <w:p w14:paraId="798C8D4E" w14:textId="45F9920E" w:rsidR="00E16B9D" w:rsidRPr="00553FE2" w:rsidRDefault="00E16B9D" w:rsidP="00034FEC">
      <w:pPr>
        <w:pStyle w:val="ListParagraph"/>
        <w:numPr>
          <w:ilvl w:val="0"/>
          <w:numId w:val="6"/>
        </w:numPr>
        <w:rPr>
          <w:rFonts w:ascii="Arial" w:hAnsi="Arial" w:cs="Arial"/>
        </w:rPr>
      </w:pPr>
      <w:r w:rsidRPr="00553FE2">
        <w:rPr>
          <w:rFonts w:ascii="Arial" w:hAnsi="Arial" w:cs="Arial"/>
        </w:rPr>
        <w:t>No kerbs are allowed.</w:t>
      </w:r>
    </w:p>
    <w:p w14:paraId="3B66DB55" w14:textId="78E7D8B1" w:rsidR="00F4646C" w:rsidRPr="00AD061D" w:rsidRDefault="00B84830" w:rsidP="00034FEC">
      <w:pPr>
        <w:pStyle w:val="ListParagraph"/>
        <w:numPr>
          <w:ilvl w:val="0"/>
          <w:numId w:val="6"/>
        </w:numPr>
        <w:rPr>
          <w:rFonts w:ascii="Arial" w:hAnsi="Arial" w:cs="Arial"/>
        </w:rPr>
      </w:pPr>
      <w:r w:rsidRPr="00AD061D">
        <w:rPr>
          <w:rFonts w:ascii="Arial" w:hAnsi="Arial" w:cs="Arial"/>
        </w:rPr>
        <w:t>Headstones</w:t>
      </w:r>
      <w:r w:rsidR="00C66902" w:rsidRPr="00AD061D">
        <w:rPr>
          <w:rFonts w:ascii="Arial" w:hAnsi="Arial" w:cs="Arial"/>
        </w:rPr>
        <w:t>/</w:t>
      </w:r>
      <w:r w:rsidRPr="00AD061D">
        <w:rPr>
          <w:rFonts w:ascii="Arial" w:hAnsi="Arial" w:cs="Arial"/>
        </w:rPr>
        <w:t>memorials must be</w:t>
      </w:r>
      <w:r w:rsidR="00F4646C" w:rsidRPr="00AD061D">
        <w:rPr>
          <w:rFonts w:ascii="Arial" w:hAnsi="Arial" w:cs="Arial"/>
        </w:rPr>
        <w:t xml:space="preserve"> </w:t>
      </w:r>
      <w:r w:rsidRPr="00AD061D">
        <w:rPr>
          <w:rFonts w:ascii="Arial" w:hAnsi="Arial" w:cs="Arial"/>
        </w:rPr>
        <w:t xml:space="preserve">constructed of natural materials of a colour, type and texture traditionally used in the </w:t>
      </w:r>
      <w:r w:rsidR="00C66902" w:rsidRPr="00AD061D">
        <w:rPr>
          <w:rFonts w:ascii="Arial" w:hAnsi="Arial" w:cs="Arial"/>
        </w:rPr>
        <w:t>b</w:t>
      </w:r>
      <w:r w:rsidRPr="00AD061D">
        <w:rPr>
          <w:rFonts w:ascii="Arial" w:hAnsi="Arial" w:cs="Arial"/>
        </w:rPr>
        <w:t xml:space="preserve">urial </w:t>
      </w:r>
      <w:r w:rsidR="00C66902" w:rsidRPr="00AD061D">
        <w:rPr>
          <w:rFonts w:ascii="Arial" w:hAnsi="Arial" w:cs="Arial"/>
        </w:rPr>
        <w:t>g</w:t>
      </w:r>
      <w:r w:rsidRPr="00AD061D">
        <w:rPr>
          <w:rFonts w:ascii="Arial" w:hAnsi="Arial" w:cs="Arial"/>
        </w:rPr>
        <w:t>round</w:t>
      </w:r>
      <w:r w:rsidR="00AB18C5" w:rsidRPr="00AD061D">
        <w:rPr>
          <w:rFonts w:ascii="Arial" w:hAnsi="Arial" w:cs="Arial"/>
        </w:rPr>
        <w:t>.</w:t>
      </w:r>
      <w:r w:rsidRPr="00AD061D">
        <w:rPr>
          <w:rFonts w:ascii="Arial" w:hAnsi="Arial" w:cs="Arial"/>
        </w:rPr>
        <w:t xml:space="preserve"> </w:t>
      </w:r>
    </w:p>
    <w:p w14:paraId="6D73AE12" w14:textId="5F79EB1D" w:rsidR="00AB18C5" w:rsidRPr="00AD061D" w:rsidRDefault="00B84830" w:rsidP="00AB18C5">
      <w:pPr>
        <w:pStyle w:val="ListParagraph"/>
        <w:numPr>
          <w:ilvl w:val="0"/>
          <w:numId w:val="6"/>
        </w:numPr>
        <w:rPr>
          <w:rFonts w:ascii="Arial" w:hAnsi="Arial" w:cs="Arial"/>
        </w:rPr>
      </w:pPr>
      <w:r w:rsidRPr="00AD061D">
        <w:rPr>
          <w:rFonts w:ascii="Arial" w:hAnsi="Arial" w:cs="Arial"/>
        </w:rPr>
        <w:t>The headstone may stand on a small base</w:t>
      </w:r>
      <w:r w:rsidR="00C66902" w:rsidRPr="00AD061D">
        <w:rPr>
          <w:rFonts w:ascii="Arial" w:hAnsi="Arial" w:cs="Arial"/>
        </w:rPr>
        <w:t>/</w:t>
      </w:r>
      <w:r w:rsidRPr="00AD061D">
        <w:rPr>
          <w:rFonts w:ascii="Arial" w:hAnsi="Arial" w:cs="Arial"/>
        </w:rPr>
        <w:t>plinth of a similar</w:t>
      </w:r>
      <w:r w:rsidR="00F4646C" w:rsidRPr="00AD061D">
        <w:rPr>
          <w:rFonts w:ascii="Arial" w:hAnsi="Arial" w:cs="Arial"/>
        </w:rPr>
        <w:t xml:space="preserve"> </w:t>
      </w:r>
      <w:r w:rsidRPr="00AD061D">
        <w:rPr>
          <w:rFonts w:ascii="Arial" w:hAnsi="Arial" w:cs="Arial"/>
        </w:rPr>
        <w:t>material which must be flush with the ground to avoid damage to mowing equipment.</w:t>
      </w:r>
      <w:r w:rsidR="00AB18C5" w:rsidRPr="00AD061D">
        <w:rPr>
          <w:rFonts w:ascii="Arial" w:hAnsi="Arial" w:cs="Arial"/>
        </w:rPr>
        <w:t xml:space="preserve"> </w:t>
      </w:r>
    </w:p>
    <w:p w14:paraId="38CB80CF" w14:textId="554836C1" w:rsidR="00B84830" w:rsidRPr="00AD061D" w:rsidRDefault="00AB18C5" w:rsidP="00E67973">
      <w:pPr>
        <w:pStyle w:val="ListParagraph"/>
        <w:numPr>
          <w:ilvl w:val="0"/>
          <w:numId w:val="6"/>
        </w:numPr>
        <w:rPr>
          <w:rFonts w:ascii="Arial" w:hAnsi="Arial" w:cs="Arial"/>
        </w:rPr>
      </w:pPr>
      <w:r w:rsidRPr="00AD061D">
        <w:rPr>
          <w:rFonts w:ascii="Arial" w:hAnsi="Arial" w:cs="Arial"/>
        </w:rPr>
        <w:t xml:space="preserve">Vases are allowed to a maximum height of 18”. </w:t>
      </w:r>
      <w:r w:rsidR="00E67973" w:rsidRPr="00AD061D">
        <w:rPr>
          <w:rFonts w:ascii="Arial" w:hAnsi="Arial" w:cs="Arial"/>
        </w:rPr>
        <w:t xml:space="preserve">These should integral to the headstone and be included in the overall width. </w:t>
      </w:r>
    </w:p>
    <w:p w14:paraId="535FA8CB" w14:textId="633DAA66" w:rsidR="00B84830" w:rsidRPr="00AD061D" w:rsidRDefault="00B84830" w:rsidP="00034FEC">
      <w:pPr>
        <w:pStyle w:val="ListParagraph"/>
        <w:numPr>
          <w:ilvl w:val="0"/>
          <w:numId w:val="6"/>
        </w:numPr>
        <w:rPr>
          <w:rFonts w:ascii="Arial" w:hAnsi="Arial" w:cs="Arial"/>
        </w:rPr>
      </w:pPr>
      <w:r w:rsidRPr="00AD061D">
        <w:rPr>
          <w:rFonts w:ascii="Arial" w:hAnsi="Arial" w:cs="Arial"/>
        </w:rPr>
        <w:t>Before any memorial is commissioned, erected or works undertaken to an existing memorial, an</w:t>
      </w:r>
      <w:r w:rsidR="00F4646C" w:rsidRPr="00AD061D">
        <w:rPr>
          <w:rFonts w:ascii="Arial" w:hAnsi="Arial" w:cs="Arial"/>
        </w:rPr>
        <w:t xml:space="preserve"> </w:t>
      </w:r>
      <w:r w:rsidRPr="00AD061D">
        <w:rPr>
          <w:rFonts w:ascii="Arial" w:hAnsi="Arial" w:cs="Arial"/>
        </w:rPr>
        <w:t>application must</w:t>
      </w:r>
      <w:r w:rsidR="00C66902" w:rsidRPr="00AD061D">
        <w:rPr>
          <w:rFonts w:ascii="Arial" w:hAnsi="Arial" w:cs="Arial"/>
        </w:rPr>
        <w:t>,</w:t>
      </w:r>
      <w:r w:rsidR="00E67973" w:rsidRPr="00AD061D">
        <w:rPr>
          <w:rFonts w:ascii="Arial" w:hAnsi="Arial" w:cs="Arial"/>
        </w:rPr>
        <w:t xml:space="preserve"> without exception</w:t>
      </w:r>
      <w:r w:rsidRPr="00AD061D">
        <w:rPr>
          <w:rFonts w:ascii="Arial" w:hAnsi="Arial" w:cs="Arial"/>
        </w:rPr>
        <w:t xml:space="preserve"> be submitted to the Parish Clerk for approval by the Parish </w:t>
      </w:r>
      <w:r w:rsidR="00AB18C5" w:rsidRPr="00AD061D">
        <w:rPr>
          <w:rFonts w:ascii="Arial" w:hAnsi="Arial" w:cs="Arial"/>
        </w:rPr>
        <w:t xml:space="preserve">Clerk on behalf of the Parish </w:t>
      </w:r>
      <w:r w:rsidRPr="00AD061D">
        <w:rPr>
          <w:rFonts w:ascii="Arial" w:hAnsi="Arial" w:cs="Arial"/>
        </w:rPr>
        <w:t>Council.</w:t>
      </w:r>
    </w:p>
    <w:p w14:paraId="55B4A8B6" w14:textId="47EACF29" w:rsidR="00B84830" w:rsidRPr="00AD061D" w:rsidRDefault="00B84830" w:rsidP="00034FEC">
      <w:pPr>
        <w:pStyle w:val="ListParagraph"/>
        <w:numPr>
          <w:ilvl w:val="0"/>
          <w:numId w:val="6"/>
        </w:numPr>
        <w:rPr>
          <w:rFonts w:ascii="Arial" w:hAnsi="Arial" w:cs="Arial"/>
        </w:rPr>
      </w:pPr>
      <w:r w:rsidRPr="00AD061D">
        <w:rPr>
          <w:rFonts w:ascii="Arial" w:hAnsi="Arial" w:cs="Arial"/>
        </w:rPr>
        <w:t xml:space="preserve">The application must include the memorial design, including the material, </w:t>
      </w:r>
      <w:r w:rsidR="00AB18C5" w:rsidRPr="00AD061D">
        <w:rPr>
          <w:rFonts w:ascii="Arial" w:hAnsi="Arial" w:cs="Arial"/>
        </w:rPr>
        <w:t xml:space="preserve">colour, </w:t>
      </w:r>
      <w:r w:rsidRPr="00AD061D">
        <w:rPr>
          <w:rFonts w:ascii="Arial" w:hAnsi="Arial" w:cs="Arial"/>
        </w:rPr>
        <w:t>size and inscription. The Parish</w:t>
      </w:r>
      <w:r w:rsidR="00F4646C" w:rsidRPr="00AD061D">
        <w:rPr>
          <w:rFonts w:ascii="Arial" w:hAnsi="Arial" w:cs="Arial"/>
        </w:rPr>
        <w:t xml:space="preserve"> </w:t>
      </w:r>
      <w:r w:rsidRPr="00AD061D">
        <w:rPr>
          <w:rFonts w:ascii="Arial" w:hAnsi="Arial" w:cs="Arial"/>
        </w:rPr>
        <w:t>Council reserves the right to reject an application for any memorial that it deems unsuitable.</w:t>
      </w:r>
    </w:p>
    <w:p w14:paraId="7249DC23" w14:textId="4F61E070" w:rsidR="00B84830" w:rsidRPr="00AD061D" w:rsidRDefault="00B84830" w:rsidP="00034FEC">
      <w:pPr>
        <w:pStyle w:val="ListParagraph"/>
        <w:numPr>
          <w:ilvl w:val="0"/>
          <w:numId w:val="6"/>
        </w:numPr>
        <w:rPr>
          <w:rFonts w:ascii="Arial" w:hAnsi="Arial" w:cs="Arial"/>
        </w:rPr>
      </w:pPr>
      <w:r w:rsidRPr="00AD061D">
        <w:rPr>
          <w:rFonts w:ascii="Arial" w:hAnsi="Arial" w:cs="Arial"/>
        </w:rPr>
        <w:t xml:space="preserve">On approval by the Parish Council, authorisation will be issued to the responsible </w:t>
      </w:r>
      <w:r w:rsidR="00AB18C5" w:rsidRPr="00AD061D">
        <w:rPr>
          <w:rFonts w:ascii="Arial" w:hAnsi="Arial" w:cs="Arial"/>
        </w:rPr>
        <w:t>m</w:t>
      </w:r>
      <w:r w:rsidRPr="00AD061D">
        <w:rPr>
          <w:rFonts w:ascii="Arial" w:hAnsi="Arial" w:cs="Arial"/>
        </w:rPr>
        <w:t xml:space="preserve">emorial </w:t>
      </w:r>
      <w:r w:rsidR="00AB18C5" w:rsidRPr="00AD061D">
        <w:rPr>
          <w:rFonts w:ascii="Arial" w:hAnsi="Arial" w:cs="Arial"/>
        </w:rPr>
        <w:t>m</w:t>
      </w:r>
      <w:r w:rsidRPr="00AD061D">
        <w:rPr>
          <w:rFonts w:ascii="Arial" w:hAnsi="Arial" w:cs="Arial"/>
        </w:rPr>
        <w:t>ason and the</w:t>
      </w:r>
      <w:r w:rsidR="00F4646C" w:rsidRPr="00AD061D">
        <w:rPr>
          <w:rFonts w:ascii="Arial" w:hAnsi="Arial" w:cs="Arial"/>
        </w:rPr>
        <w:t xml:space="preserve"> </w:t>
      </w:r>
      <w:r w:rsidRPr="00AD061D">
        <w:rPr>
          <w:rFonts w:ascii="Arial" w:hAnsi="Arial" w:cs="Arial"/>
        </w:rPr>
        <w:t>current fee must be paid to the Parish Council before erection.</w:t>
      </w:r>
    </w:p>
    <w:p w14:paraId="3C9DD9AF" w14:textId="13F9FD8A" w:rsidR="00B84830" w:rsidRPr="00373392" w:rsidRDefault="00B84830" w:rsidP="00034FEC">
      <w:pPr>
        <w:pStyle w:val="ListParagraph"/>
        <w:numPr>
          <w:ilvl w:val="0"/>
          <w:numId w:val="6"/>
        </w:numPr>
        <w:rPr>
          <w:rFonts w:ascii="Arial" w:hAnsi="Arial" w:cs="Arial"/>
          <w:color w:val="000000" w:themeColor="text1"/>
        </w:rPr>
      </w:pPr>
      <w:r w:rsidRPr="00373392">
        <w:rPr>
          <w:rFonts w:ascii="Arial" w:hAnsi="Arial" w:cs="Arial"/>
          <w:color w:val="000000" w:themeColor="text1"/>
        </w:rPr>
        <w:t>All memorials fixed in the Burial Ground must comply with British Standard 8415 (latest version) and the</w:t>
      </w:r>
      <w:r w:rsidR="00F4646C" w:rsidRPr="00373392">
        <w:rPr>
          <w:rFonts w:ascii="Arial" w:hAnsi="Arial" w:cs="Arial"/>
          <w:color w:val="000000" w:themeColor="text1"/>
        </w:rPr>
        <w:t xml:space="preserve"> </w:t>
      </w:r>
      <w:r w:rsidRPr="00373392">
        <w:rPr>
          <w:rFonts w:ascii="Arial" w:hAnsi="Arial" w:cs="Arial"/>
          <w:color w:val="000000" w:themeColor="text1"/>
        </w:rPr>
        <w:t>BRAMM Blue Book (latest version) and should have a certificate of compliance. Memorial masons must be</w:t>
      </w:r>
      <w:r w:rsidR="00F4646C" w:rsidRPr="00373392">
        <w:rPr>
          <w:rFonts w:ascii="Arial" w:hAnsi="Arial" w:cs="Arial"/>
          <w:color w:val="000000" w:themeColor="text1"/>
        </w:rPr>
        <w:t xml:space="preserve"> </w:t>
      </w:r>
      <w:r w:rsidRPr="00373392">
        <w:rPr>
          <w:rFonts w:ascii="Arial" w:hAnsi="Arial" w:cs="Arial"/>
          <w:color w:val="000000" w:themeColor="text1"/>
        </w:rPr>
        <w:t xml:space="preserve">BRAMM accredited and hold a current ‘Fixer Licence’. </w:t>
      </w:r>
    </w:p>
    <w:p w14:paraId="1B6F5C43" w14:textId="658F391C" w:rsidR="00961744" w:rsidRPr="00553FE2" w:rsidRDefault="00961744" w:rsidP="00961744">
      <w:pPr>
        <w:pStyle w:val="ListParagraph"/>
        <w:numPr>
          <w:ilvl w:val="0"/>
          <w:numId w:val="6"/>
        </w:numPr>
        <w:rPr>
          <w:rFonts w:ascii="Arial" w:hAnsi="Arial" w:cs="Arial"/>
        </w:rPr>
      </w:pPr>
      <w:r w:rsidRPr="00673D32">
        <w:rPr>
          <w:rFonts w:ascii="Arial" w:hAnsi="Arial" w:cs="Arial"/>
          <w:b/>
          <w:bCs/>
          <w:color w:val="000000" w:themeColor="text1"/>
        </w:rPr>
        <w:t xml:space="preserve">The Parish Council has the right to remove any headstone/memorial for which approval has not been sought </w:t>
      </w:r>
      <w:r w:rsidRPr="00553FE2">
        <w:rPr>
          <w:rFonts w:ascii="Arial" w:hAnsi="Arial" w:cs="Arial"/>
          <w:b/>
          <w:bCs/>
        </w:rPr>
        <w:t>or where once erected it does not accord with the approval</w:t>
      </w:r>
      <w:r w:rsidRPr="00553FE2">
        <w:rPr>
          <w:rFonts w:ascii="Arial" w:hAnsi="Arial" w:cs="Arial"/>
        </w:rPr>
        <w:t>.  In this event it will be removed to safe storage and disposed of after 12 months if it remains uncollected after that time.</w:t>
      </w:r>
    </w:p>
    <w:p w14:paraId="5231CF32" w14:textId="39F72EA9" w:rsidR="00961744" w:rsidRPr="00553FE2" w:rsidRDefault="00961744" w:rsidP="00961744">
      <w:pPr>
        <w:pStyle w:val="ListParagraph"/>
        <w:numPr>
          <w:ilvl w:val="0"/>
          <w:numId w:val="6"/>
        </w:numPr>
        <w:rPr>
          <w:rFonts w:ascii="Arial" w:hAnsi="Arial" w:cs="Arial"/>
        </w:rPr>
      </w:pPr>
      <w:r w:rsidRPr="00553FE2">
        <w:rPr>
          <w:rFonts w:ascii="Arial" w:hAnsi="Arial" w:cs="Arial"/>
        </w:rPr>
        <w:t xml:space="preserve">Further work by any memorial stonemason whose actions </w:t>
      </w:r>
      <w:r w:rsidR="00673D32" w:rsidRPr="00553FE2">
        <w:rPr>
          <w:rFonts w:ascii="Arial" w:hAnsi="Arial" w:cs="Arial"/>
        </w:rPr>
        <w:t xml:space="preserve">do not comply with and </w:t>
      </w:r>
      <w:r w:rsidRPr="00553FE2">
        <w:rPr>
          <w:rFonts w:ascii="Arial" w:hAnsi="Arial" w:cs="Arial"/>
        </w:rPr>
        <w:t>result in the circumstances at point x</w:t>
      </w:r>
      <w:r w:rsidR="00553FE2">
        <w:rPr>
          <w:rFonts w:ascii="Arial" w:hAnsi="Arial" w:cs="Arial"/>
        </w:rPr>
        <w:t>i.</w:t>
      </w:r>
      <w:r w:rsidRPr="00553FE2">
        <w:rPr>
          <w:rFonts w:ascii="Arial" w:hAnsi="Arial" w:cs="Arial"/>
        </w:rPr>
        <w:t xml:space="preserve"> above may be declined until concerns are remedied.</w:t>
      </w:r>
    </w:p>
    <w:p w14:paraId="4DBAD6E0" w14:textId="342B4A8A" w:rsidR="00B84830" w:rsidRPr="00AD061D" w:rsidRDefault="00B84830" w:rsidP="00034FEC">
      <w:pPr>
        <w:pStyle w:val="ListParagraph"/>
        <w:numPr>
          <w:ilvl w:val="0"/>
          <w:numId w:val="6"/>
        </w:numPr>
        <w:rPr>
          <w:rFonts w:ascii="Arial" w:hAnsi="Arial" w:cs="Arial"/>
        </w:rPr>
      </w:pPr>
      <w:r w:rsidRPr="00AD061D">
        <w:rPr>
          <w:rFonts w:ascii="Arial" w:hAnsi="Arial" w:cs="Arial"/>
        </w:rPr>
        <w:lastRenderedPageBreak/>
        <w:t xml:space="preserve">All memorials are at the sole risk of the owner. The Parish Council </w:t>
      </w:r>
      <w:r w:rsidR="00780C20" w:rsidRPr="00AD061D">
        <w:rPr>
          <w:rFonts w:ascii="Arial" w:hAnsi="Arial" w:cs="Arial"/>
        </w:rPr>
        <w:t>will</w:t>
      </w:r>
      <w:r w:rsidRPr="00AD061D">
        <w:rPr>
          <w:rFonts w:ascii="Arial" w:hAnsi="Arial" w:cs="Arial"/>
        </w:rPr>
        <w:t xml:space="preserve"> not be responsible for any damage or</w:t>
      </w:r>
      <w:r w:rsidR="00F4646C" w:rsidRPr="00AD061D">
        <w:rPr>
          <w:rFonts w:ascii="Arial" w:hAnsi="Arial" w:cs="Arial"/>
        </w:rPr>
        <w:t xml:space="preserve"> </w:t>
      </w:r>
      <w:r w:rsidRPr="00AD061D">
        <w:rPr>
          <w:rFonts w:ascii="Arial" w:hAnsi="Arial" w:cs="Arial"/>
        </w:rPr>
        <w:t>breakage that may occur.</w:t>
      </w:r>
    </w:p>
    <w:p w14:paraId="126542FE" w14:textId="6CEE9B77" w:rsidR="00780C20" w:rsidRPr="00AD061D" w:rsidRDefault="00B84830" w:rsidP="00034FEC">
      <w:pPr>
        <w:pStyle w:val="ListParagraph"/>
        <w:numPr>
          <w:ilvl w:val="0"/>
          <w:numId w:val="6"/>
        </w:numPr>
        <w:rPr>
          <w:rFonts w:ascii="Arial" w:hAnsi="Arial" w:cs="Arial"/>
        </w:rPr>
      </w:pPr>
      <w:r w:rsidRPr="00AD061D">
        <w:rPr>
          <w:rFonts w:ascii="Arial" w:hAnsi="Arial" w:cs="Arial"/>
        </w:rPr>
        <w:t xml:space="preserve">No memorial may be removed from the </w:t>
      </w:r>
      <w:r w:rsidR="00C66902" w:rsidRPr="00AD061D">
        <w:rPr>
          <w:rFonts w:ascii="Arial" w:hAnsi="Arial" w:cs="Arial"/>
        </w:rPr>
        <w:t>b</w:t>
      </w:r>
      <w:r w:rsidRPr="00AD061D">
        <w:rPr>
          <w:rFonts w:ascii="Arial" w:hAnsi="Arial" w:cs="Arial"/>
        </w:rPr>
        <w:t xml:space="preserve">urial </w:t>
      </w:r>
      <w:r w:rsidR="00C66902" w:rsidRPr="00AD061D">
        <w:rPr>
          <w:rFonts w:ascii="Arial" w:hAnsi="Arial" w:cs="Arial"/>
        </w:rPr>
        <w:t>g</w:t>
      </w:r>
      <w:r w:rsidRPr="00AD061D">
        <w:rPr>
          <w:rFonts w:ascii="Arial" w:hAnsi="Arial" w:cs="Arial"/>
        </w:rPr>
        <w:t xml:space="preserve">round without the prior approval of the Parish Council. </w:t>
      </w:r>
    </w:p>
    <w:p w14:paraId="2D8B315E" w14:textId="7BD76C5E" w:rsidR="00B84830" w:rsidRPr="00AD061D" w:rsidRDefault="00B84830" w:rsidP="00034FEC">
      <w:pPr>
        <w:pStyle w:val="ListParagraph"/>
        <w:numPr>
          <w:ilvl w:val="0"/>
          <w:numId w:val="6"/>
        </w:numPr>
        <w:rPr>
          <w:rFonts w:ascii="Arial" w:hAnsi="Arial" w:cs="Arial"/>
        </w:rPr>
      </w:pPr>
      <w:r w:rsidRPr="00AD061D">
        <w:rPr>
          <w:rFonts w:ascii="Arial" w:hAnsi="Arial" w:cs="Arial"/>
        </w:rPr>
        <w:t>Any</w:t>
      </w:r>
      <w:r w:rsidR="00034FEC" w:rsidRPr="00AD061D">
        <w:rPr>
          <w:rFonts w:ascii="Arial" w:hAnsi="Arial" w:cs="Arial"/>
        </w:rPr>
        <w:t xml:space="preserve"> </w:t>
      </w:r>
      <w:r w:rsidRPr="00AD061D">
        <w:rPr>
          <w:rFonts w:ascii="Arial" w:hAnsi="Arial" w:cs="Arial"/>
        </w:rPr>
        <w:t>memorial removed in the process of opening a grave is at the risk and expense of the person requiring the</w:t>
      </w:r>
      <w:r w:rsidR="00034FEC" w:rsidRPr="00AD061D">
        <w:rPr>
          <w:rFonts w:ascii="Arial" w:hAnsi="Arial" w:cs="Arial"/>
        </w:rPr>
        <w:t xml:space="preserve"> </w:t>
      </w:r>
      <w:r w:rsidRPr="00AD061D">
        <w:rPr>
          <w:rFonts w:ascii="Arial" w:hAnsi="Arial" w:cs="Arial"/>
        </w:rPr>
        <w:t>grave to be opened.</w:t>
      </w:r>
    </w:p>
    <w:p w14:paraId="4FF1AE4D" w14:textId="77777777" w:rsidR="00B84830" w:rsidRPr="00AD061D" w:rsidRDefault="00B84830" w:rsidP="00034FEC">
      <w:pPr>
        <w:rPr>
          <w:rFonts w:ascii="Arial" w:hAnsi="Arial" w:cs="Arial"/>
          <w:b/>
          <w:bCs/>
        </w:rPr>
      </w:pPr>
      <w:r w:rsidRPr="00AD061D">
        <w:rPr>
          <w:rFonts w:ascii="Arial" w:hAnsi="Arial" w:cs="Arial"/>
          <w:b/>
          <w:bCs/>
        </w:rPr>
        <w:t>5. Memorial Inscriptions</w:t>
      </w:r>
    </w:p>
    <w:p w14:paraId="1702A5F4" w14:textId="3BB51361" w:rsidR="00B84830" w:rsidRPr="00AD061D" w:rsidRDefault="00B84830" w:rsidP="00034FEC">
      <w:pPr>
        <w:pStyle w:val="ListParagraph"/>
        <w:numPr>
          <w:ilvl w:val="0"/>
          <w:numId w:val="7"/>
        </w:numPr>
        <w:rPr>
          <w:rFonts w:ascii="Arial" w:hAnsi="Arial" w:cs="Arial"/>
        </w:rPr>
      </w:pPr>
      <w:r w:rsidRPr="00AD061D">
        <w:rPr>
          <w:rFonts w:ascii="Arial" w:hAnsi="Arial" w:cs="Arial"/>
        </w:rPr>
        <w:t>All memorial inscriptions, whether covered by the guidelines below or not, must be approved by the</w:t>
      </w:r>
      <w:r w:rsidR="00034FEC" w:rsidRPr="00AD061D">
        <w:rPr>
          <w:rFonts w:ascii="Arial" w:hAnsi="Arial" w:cs="Arial"/>
        </w:rPr>
        <w:t xml:space="preserve"> </w:t>
      </w:r>
      <w:r w:rsidRPr="00AD061D">
        <w:rPr>
          <w:rFonts w:ascii="Arial" w:hAnsi="Arial" w:cs="Arial"/>
        </w:rPr>
        <w:t>Parish Council prior to instructing the stone mason. The decision of the Parish Council is final.</w:t>
      </w:r>
    </w:p>
    <w:p w14:paraId="301DF04E" w14:textId="77777777" w:rsidR="00034FEC" w:rsidRPr="00AD061D" w:rsidRDefault="00B84830" w:rsidP="00034FEC">
      <w:pPr>
        <w:pStyle w:val="ListParagraph"/>
        <w:numPr>
          <w:ilvl w:val="0"/>
          <w:numId w:val="7"/>
        </w:numPr>
        <w:rPr>
          <w:rFonts w:ascii="Arial" w:hAnsi="Arial" w:cs="Arial"/>
        </w:rPr>
      </w:pPr>
      <w:r w:rsidRPr="00AD061D">
        <w:rPr>
          <w:rFonts w:ascii="Arial" w:hAnsi="Arial" w:cs="Arial"/>
        </w:rPr>
        <w:t>For Guidance:</w:t>
      </w:r>
      <w:r w:rsidR="00034FEC" w:rsidRPr="00AD061D">
        <w:rPr>
          <w:rFonts w:ascii="Arial" w:hAnsi="Arial" w:cs="Arial"/>
        </w:rPr>
        <w:t xml:space="preserve"> </w:t>
      </w:r>
      <w:r w:rsidRPr="00AD061D">
        <w:rPr>
          <w:rFonts w:ascii="Arial" w:hAnsi="Arial" w:cs="Arial"/>
        </w:rPr>
        <w:t>Inscriptions should be simple, reverent, appropriate and suitable for being read by the public over future</w:t>
      </w:r>
      <w:r w:rsidR="00034FEC" w:rsidRPr="00AD061D">
        <w:rPr>
          <w:rFonts w:ascii="Arial" w:hAnsi="Arial" w:cs="Arial"/>
        </w:rPr>
        <w:t xml:space="preserve"> </w:t>
      </w:r>
      <w:r w:rsidRPr="00AD061D">
        <w:rPr>
          <w:rFonts w:ascii="Arial" w:hAnsi="Arial" w:cs="Arial"/>
        </w:rPr>
        <w:t xml:space="preserve">years. </w:t>
      </w:r>
    </w:p>
    <w:p w14:paraId="7389EEAD" w14:textId="0765A0F1" w:rsidR="00B84830" w:rsidRPr="00AD061D" w:rsidRDefault="006D2958" w:rsidP="00034FEC">
      <w:pPr>
        <w:pStyle w:val="ListParagraph"/>
        <w:numPr>
          <w:ilvl w:val="0"/>
          <w:numId w:val="8"/>
        </w:numPr>
        <w:ind w:left="1208" w:hanging="357"/>
        <w:rPr>
          <w:rFonts w:ascii="Arial" w:hAnsi="Arial" w:cs="Arial"/>
        </w:rPr>
      </w:pPr>
      <w:r w:rsidRPr="00AD061D">
        <w:rPr>
          <w:rFonts w:ascii="Arial" w:hAnsi="Arial" w:cs="Arial"/>
        </w:rPr>
        <w:t>e.g.,</w:t>
      </w:r>
      <w:r w:rsidR="00034FEC" w:rsidRPr="00AD061D">
        <w:rPr>
          <w:rFonts w:ascii="Arial" w:hAnsi="Arial" w:cs="Arial"/>
        </w:rPr>
        <w:t xml:space="preserve"> </w:t>
      </w:r>
      <w:r w:rsidR="00B84830" w:rsidRPr="00AD061D">
        <w:rPr>
          <w:rFonts w:ascii="Arial" w:hAnsi="Arial" w:cs="Arial"/>
        </w:rPr>
        <w:t>Formal titles Grandmother, Father etc. Informal terms. Thomas ‘Tom’ Cook, Grandmother ‘Nan’ etc.</w:t>
      </w:r>
    </w:p>
    <w:p w14:paraId="60753792" w14:textId="3CD46B1B" w:rsidR="00034FEC" w:rsidRPr="00AD061D" w:rsidRDefault="00B84830" w:rsidP="00034FEC">
      <w:pPr>
        <w:pStyle w:val="ListParagraph"/>
        <w:numPr>
          <w:ilvl w:val="0"/>
          <w:numId w:val="8"/>
        </w:numPr>
        <w:ind w:left="1208" w:hanging="357"/>
        <w:rPr>
          <w:rFonts w:ascii="Arial" w:hAnsi="Arial" w:cs="Arial"/>
        </w:rPr>
      </w:pPr>
      <w:r w:rsidRPr="00AD061D">
        <w:rPr>
          <w:rFonts w:ascii="Arial" w:hAnsi="Arial" w:cs="Arial"/>
        </w:rPr>
        <w:t>Inscriptions may record what a person did “farmer in this village for fifty years” or some feature of his</w:t>
      </w:r>
      <w:r w:rsidR="00C66902" w:rsidRPr="00AD061D">
        <w:rPr>
          <w:rFonts w:ascii="Arial" w:hAnsi="Arial" w:cs="Arial"/>
        </w:rPr>
        <w:t>/</w:t>
      </w:r>
      <w:r w:rsidRPr="00AD061D">
        <w:rPr>
          <w:rFonts w:ascii="Arial" w:hAnsi="Arial" w:cs="Arial"/>
        </w:rPr>
        <w:t>her</w:t>
      </w:r>
      <w:r w:rsidR="00034FEC" w:rsidRPr="00AD061D">
        <w:rPr>
          <w:rFonts w:ascii="Arial" w:hAnsi="Arial" w:cs="Arial"/>
        </w:rPr>
        <w:t xml:space="preserve"> </w:t>
      </w:r>
      <w:r w:rsidRPr="00AD061D">
        <w:rPr>
          <w:rFonts w:ascii="Arial" w:hAnsi="Arial" w:cs="Arial"/>
        </w:rPr>
        <w:t xml:space="preserve">character “a much-loved father and grandfather” or “a kind and gentle daughter”. </w:t>
      </w:r>
    </w:p>
    <w:p w14:paraId="7CB44707" w14:textId="65AFED2E" w:rsidR="00B84830" w:rsidRPr="00AD061D" w:rsidRDefault="00B84830" w:rsidP="00034FEC">
      <w:pPr>
        <w:pStyle w:val="ListParagraph"/>
        <w:numPr>
          <w:ilvl w:val="0"/>
          <w:numId w:val="8"/>
        </w:numPr>
        <w:ind w:left="1208" w:hanging="357"/>
        <w:rPr>
          <w:rFonts w:ascii="Arial" w:hAnsi="Arial" w:cs="Arial"/>
        </w:rPr>
      </w:pPr>
      <w:r w:rsidRPr="00AD061D">
        <w:rPr>
          <w:rFonts w:ascii="Arial" w:hAnsi="Arial" w:cs="Arial"/>
        </w:rPr>
        <w:t>Quotations from literary</w:t>
      </w:r>
      <w:r w:rsidR="00034FEC" w:rsidRPr="00AD061D">
        <w:rPr>
          <w:rFonts w:ascii="Arial" w:hAnsi="Arial" w:cs="Arial"/>
        </w:rPr>
        <w:t xml:space="preserve"> </w:t>
      </w:r>
      <w:r w:rsidRPr="00AD061D">
        <w:rPr>
          <w:rFonts w:ascii="Arial" w:hAnsi="Arial" w:cs="Arial"/>
        </w:rPr>
        <w:t>sources, the Bible or other Christian sources, songs and poems, subject to approval, may be used.</w:t>
      </w:r>
    </w:p>
    <w:p w14:paraId="2B15D067" w14:textId="15D0338B" w:rsidR="00B84830" w:rsidRPr="00AD061D" w:rsidRDefault="00B84830" w:rsidP="00034FEC">
      <w:pPr>
        <w:pStyle w:val="ListParagraph"/>
        <w:numPr>
          <w:ilvl w:val="0"/>
          <w:numId w:val="7"/>
        </w:numPr>
        <w:rPr>
          <w:rFonts w:ascii="Arial" w:hAnsi="Arial" w:cs="Arial"/>
        </w:rPr>
      </w:pPr>
      <w:r w:rsidRPr="00AD061D">
        <w:rPr>
          <w:rFonts w:ascii="Arial" w:hAnsi="Arial" w:cs="Arial"/>
        </w:rPr>
        <w:t xml:space="preserve">Inscriptions must be incised or in relief. </w:t>
      </w:r>
    </w:p>
    <w:p w14:paraId="7EE8D8CE" w14:textId="1EFE268C" w:rsidR="00B84830" w:rsidRPr="00AD061D" w:rsidRDefault="00B84830" w:rsidP="00034FEC">
      <w:pPr>
        <w:pStyle w:val="ListParagraph"/>
        <w:numPr>
          <w:ilvl w:val="0"/>
          <w:numId w:val="7"/>
        </w:numPr>
        <w:rPr>
          <w:rFonts w:ascii="Arial" w:hAnsi="Arial" w:cs="Arial"/>
        </w:rPr>
      </w:pPr>
      <w:r w:rsidRPr="00AD061D">
        <w:rPr>
          <w:rFonts w:ascii="Arial" w:hAnsi="Arial" w:cs="Arial"/>
        </w:rPr>
        <w:t xml:space="preserve">Dates of birth and death or </w:t>
      </w:r>
      <w:r w:rsidR="00E67973" w:rsidRPr="00AD061D">
        <w:rPr>
          <w:rFonts w:ascii="Arial" w:hAnsi="Arial" w:cs="Arial"/>
        </w:rPr>
        <w:t xml:space="preserve">alternatively </w:t>
      </w:r>
      <w:r w:rsidRPr="00AD061D">
        <w:rPr>
          <w:rFonts w:ascii="Arial" w:hAnsi="Arial" w:cs="Arial"/>
        </w:rPr>
        <w:t>date of birth and age must be included.</w:t>
      </w:r>
    </w:p>
    <w:p w14:paraId="4B57C96A" w14:textId="451B955A" w:rsidR="00696BBE" w:rsidRPr="00AD061D" w:rsidRDefault="00696BBE" w:rsidP="00034FEC">
      <w:pPr>
        <w:pStyle w:val="ListParagraph"/>
        <w:numPr>
          <w:ilvl w:val="0"/>
          <w:numId w:val="7"/>
        </w:numPr>
        <w:rPr>
          <w:rFonts w:ascii="Arial" w:hAnsi="Arial" w:cs="Arial"/>
        </w:rPr>
      </w:pPr>
      <w:r w:rsidRPr="00AD061D">
        <w:rPr>
          <w:rFonts w:ascii="Arial" w:hAnsi="Arial" w:cs="Arial"/>
        </w:rPr>
        <w:t>The surname of the deceased may be added discretely on the back of the memorial</w:t>
      </w:r>
    </w:p>
    <w:p w14:paraId="45D24B6D" w14:textId="556C1156" w:rsidR="00B84830" w:rsidRPr="00AD061D" w:rsidRDefault="00B84830" w:rsidP="00034FEC">
      <w:pPr>
        <w:pStyle w:val="ListParagraph"/>
        <w:numPr>
          <w:ilvl w:val="0"/>
          <w:numId w:val="7"/>
        </w:numPr>
        <w:rPr>
          <w:rFonts w:ascii="Arial" w:hAnsi="Arial" w:cs="Arial"/>
        </w:rPr>
      </w:pPr>
      <w:r w:rsidRPr="00AD061D">
        <w:rPr>
          <w:rFonts w:ascii="Arial" w:hAnsi="Arial" w:cs="Arial"/>
        </w:rPr>
        <w:t>A Mason’s trademark may be added discretely on the back</w:t>
      </w:r>
      <w:r w:rsidR="00696BBE" w:rsidRPr="00AD061D">
        <w:rPr>
          <w:rFonts w:ascii="Arial" w:hAnsi="Arial" w:cs="Arial"/>
        </w:rPr>
        <w:t xml:space="preserve"> or base</w:t>
      </w:r>
      <w:r w:rsidRPr="00AD061D">
        <w:rPr>
          <w:rFonts w:ascii="Arial" w:hAnsi="Arial" w:cs="Arial"/>
        </w:rPr>
        <w:t xml:space="preserve"> of the memorial.</w:t>
      </w:r>
    </w:p>
    <w:p w14:paraId="14EFFDAC" w14:textId="5F01EDC1" w:rsidR="00B84830" w:rsidRPr="00AD061D" w:rsidRDefault="00B84830" w:rsidP="00034FEC">
      <w:pPr>
        <w:pStyle w:val="ListParagraph"/>
        <w:numPr>
          <w:ilvl w:val="0"/>
          <w:numId w:val="7"/>
        </w:numPr>
        <w:rPr>
          <w:rFonts w:ascii="Arial" w:hAnsi="Arial" w:cs="Arial"/>
        </w:rPr>
      </w:pPr>
      <w:r w:rsidRPr="00AD061D">
        <w:rPr>
          <w:rFonts w:ascii="Arial" w:hAnsi="Arial" w:cs="Arial"/>
        </w:rPr>
        <w:t>Additional inscriptions may be added to an existing memorial. These must match the style and appearance</w:t>
      </w:r>
      <w:r w:rsidR="00034FEC" w:rsidRPr="00AD061D">
        <w:rPr>
          <w:rFonts w:ascii="Arial" w:hAnsi="Arial" w:cs="Arial"/>
        </w:rPr>
        <w:t xml:space="preserve"> </w:t>
      </w:r>
      <w:r w:rsidRPr="00AD061D">
        <w:rPr>
          <w:rFonts w:ascii="Arial" w:hAnsi="Arial" w:cs="Arial"/>
        </w:rPr>
        <w:t>of the earlier inscription and be approved by the Parish Council and the appropriate fee paid.</w:t>
      </w:r>
    </w:p>
    <w:p w14:paraId="08FECF0E" w14:textId="38B11EBA" w:rsidR="00B84830" w:rsidRPr="00AD061D" w:rsidRDefault="00B84830" w:rsidP="00B84830">
      <w:pPr>
        <w:rPr>
          <w:rFonts w:ascii="Arial" w:hAnsi="Arial" w:cs="Arial"/>
          <w:b/>
          <w:bCs/>
        </w:rPr>
      </w:pPr>
      <w:r w:rsidRPr="00AD061D">
        <w:rPr>
          <w:rFonts w:ascii="Arial" w:hAnsi="Arial" w:cs="Arial"/>
          <w:b/>
          <w:bCs/>
        </w:rPr>
        <w:t>6. Ongoing Care and Maintenance of the Burial Ground, Graves and</w:t>
      </w:r>
      <w:r w:rsidR="00207C59" w:rsidRPr="00AD061D">
        <w:rPr>
          <w:rFonts w:ascii="Arial" w:hAnsi="Arial" w:cs="Arial"/>
          <w:b/>
          <w:bCs/>
        </w:rPr>
        <w:t xml:space="preserve"> </w:t>
      </w:r>
      <w:r w:rsidRPr="00AD061D">
        <w:rPr>
          <w:rFonts w:ascii="Arial" w:hAnsi="Arial" w:cs="Arial"/>
          <w:b/>
          <w:bCs/>
        </w:rPr>
        <w:t>Memorials</w:t>
      </w:r>
    </w:p>
    <w:p w14:paraId="406097FD" w14:textId="60AF0C97" w:rsidR="00B84830" w:rsidRPr="00AD061D" w:rsidRDefault="00B84830" w:rsidP="0082311A">
      <w:pPr>
        <w:pStyle w:val="ListParagraph"/>
        <w:numPr>
          <w:ilvl w:val="0"/>
          <w:numId w:val="9"/>
        </w:numPr>
        <w:rPr>
          <w:rFonts w:ascii="Arial" w:hAnsi="Arial" w:cs="Arial"/>
        </w:rPr>
      </w:pPr>
      <w:r w:rsidRPr="00AD061D">
        <w:rPr>
          <w:rFonts w:ascii="Arial" w:hAnsi="Arial" w:cs="Arial"/>
        </w:rPr>
        <w:t>The Parish Council is responsible for the upkeep of the lawns, paths, hedges and trees including the turf</w:t>
      </w:r>
      <w:r w:rsidR="0082311A" w:rsidRPr="00AD061D">
        <w:rPr>
          <w:rFonts w:ascii="Arial" w:hAnsi="Arial" w:cs="Arial"/>
        </w:rPr>
        <w:t xml:space="preserve"> </w:t>
      </w:r>
      <w:r w:rsidRPr="00AD061D">
        <w:rPr>
          <w:rFonts w:ascii="Arial" w:hAnsi="Arial" w:cs="Arial"/>
        </w:rPr>
        <w:t xml:space="preserve">over the burial plots </w:t>
      </w:r>
      <w:r w:rsidR="006D2958" w:rsidRPr="00AD061D">
        <w:rPr>
          <w:rFonts w:ascii="Arial" w:hAnsi="Arial" w:cs="Arial"/>
        </w:rPr>
        <w:t>i.e.,</w:t>
      </w:r>
      <w:r w:rsidRPr="00AD061D">
        <w:rPr>
          <w:rFonts w:ascii="Arial" w:hAnsi="Arial" w:cs="Arial"/>
        </w:rPr>
        <w:t xml:space="preserve"> the grave surface.</w:t>
      </w:r>
    </w:p>
    <w:p w14:paraId="24490750" w14:textId="0DE33F5A" w:rsidR="0082311A" w:rsidRPr="00AD061D" w:rsidRDefault="0082311A" w:rsidP="0082311A">
      <w:pPr>
        <w:pStyle w:val="ListParagraph"/>
        <w:numPr>
          <w:ilvl w:val="0"/>
          <w:numId w:val="9"/>
        </w:numPr>
        <w:rPr>
          <w:rFonts w:ascii="Arial" w:hAnsi="Arial" w:cs="Arial"/>
        </w:rPr>
      </w:pPr>
      <w:r w:rsidRPr="00AD061D">
        <w:rPr>
          <w:rFonts w:ascii="Arial" w:hAnsi="Arial" w:cs="Arial"/>
        </w:rPr>
        <w:t xml:space="preserve">Whilst all reasonable care will be taken </w:t>
      </w:r>
      <w:r w:rsidR="00E67973" w:rsidRPr="00AD061D">
        <w:rPr>
          <w:rFonts w:ascii="Arial" w:hAnsi="Arial" w:cs="Arial"/>
        </w:rPr>
        <w:t xml:space="preserve">in the maintenance of the burial ground </w:t>
      </w:r>
      <w:r w:rsidRPr="00AD061D">
        <w:rPr>
          <w:rFonts w:ascii="Arial" w:hAnsi="Arial" w:cs="Arial"/>
        </w:rPr>
        <w:t>t</w:t>
      </w:r>
      <w:r w:rsidR="00B84830" w:rsidRPr="00AD061D">
        <w:rPr>
          <w:rFonts w:ascii="Arial" w:hAnsi="Arial" w:cs="Arial"/>
        </w:rPr>
        <w:t xml:space="preserve">he Parish Council cannot be held responsible for any damage </w:t>
      </w:r>
      <w:r w:rsidR="00C66902" w:rsidRPr="00AD061D">
        <w:rPr>
          <w:rFonts w:ascii="Arial" w:hAnsi="Arial" w:cs="Arial"/>
        </w:rPr>
        <w:t xml:space="preserve">or injury </w:t>
      </w:r>
      <w:r w:rsidR="00E67973" w:rsidRPr="00AD061D">
        <w:rPr>
          <w:rFonts w:ascii="Arial" w:hAnsi="Arial" w:cs="Arial"/>
        </w:rPr>
        <w:t xml:space="preserve">whatsoever </w:t>
      </w:r>
      <w:r w:rsidR="00B84830" w:rsidRPr="00AD061D">
        <w:rPr>
          <w:rFonts w:ascii="Arial" w:hAnsi="Arial" w:cs="Arial"/>
        </w:rPr>
        <w:t xml:space="preserve">to or caused by </w:t>
      </w:r>
      <w:r w:rsidRPr="00AD061D">
        <w:rPr>
          <w:rFonts w:ascii="Arial" w:hAnsi="Arial" w:cs="Arial"/>
        </w:rPr>
        <w:t>any</w:t>
      </w:r>
      <w:r w:rsidR="00B84830" w:rsidRPr="00AD061D">
        <w:rPr>
          <w:rFonts w:ascii="Arial" w:hAnsi="Arial" w:cs="Arial"/>
        </w:rPr>
        <w:t xml:space="preserve"> memorial</w:t>
      </w:r>
      <w:r w:rsidR="00780C20" w:rsidRPr="00AD061D">
        <w:rPr>
          <w:rFonts w:ascii="Arial" w:hAnsi="Arial" w:cs="Arial"/>
        </w:rPr>
        <w:t xml:space="preserve"> or </w:t>
      </w:r>
      <w:r w:rsidR="00E67973" w:rsidRPr="00AD061D">
        <w:rPr>
          <w:rFonts w:ascii="Arial" w:hAnsi="Arial" w:cs="Arial"/>
        </w:rPr>
        <w:t xml:space="preserve">associated </w:t>
      </w:r>
      <w:r w:rsidR="00780C20" w:rsidRPr="00AD061D">
        <w:rPr>
          <w:rFonts w:ascii="Arial" w:hAnsi="Arial" w:cs="Arial"/>
        </w:rPr>
        <w:t>ornamentation</w:t>
      </w:r>
      <w:r w:rsidRPr="00AD061D">
        <w:rPr>
          <w:rFonts w:ascii="Arial" w:hAnsi="Arial" w:cs="Arial"/>
        </w:rPr>
        <w:t>.</w:t>
      </w:r>
    </w:p>
    <w:p w14:paraId="54B3899E" w14:textId="67097D0D" w:rsidR="00B84830" w:rsidRPr="00AD061D" w:rsidRDefault="0082311A" w:rsidP="0082311A">
      <w:pPr>
        <w:pStyle w:val="ListParagraph"/>
        <w:numPr>
          <w:ilvl w:val="0"/>
          <w:numId w:val="9"/>
        </w:numPr>
        <w:rPr>
          <w:rFonts w:ascii="Arial" w:hAnsi="Arial" w:cs="Arial"/>
        </w:rPr>
      </w:pPr>
      <w:r w:rsidRPr="00AD061D">
        <w:rPr>
          <w:rFonts w:ascii="Arial" w:hAnsi="Arial" w:cs="Arial"/>
        </w:rPr>
        <w:t xml:space="preserve">No responsibility is accepted by </w:t>
      </w:r>
      <w:r w:rsidR="00780C20" w:rsidRPr="00AD061D">
        <w:rPr>
          <w:rFonts w:ascii="Arial" w:hAnsi="Arial" w:cs="Arial"/>
        </w:rPr>
        <w:t>contractors to</w:t>
      </w:r>
      <w:r w:rsidRPr="00AD061D">
        <w:rPr>
          <w:rFonts w:ascii="Arial" w:hAnsi="Arial" w:cs="Arial"/>
        </w:rPr>
        <w:t xml:space="preserve"> the Parish Council </w:t>
      </w:r>
      <w:r w:rsidR="00780C20" w:rsidRPr="00AD061D">
        <w:rPr>
          <w:rFonts w:ascii="Arial" w:hAnsi="Arial" w:cs="Arial"/>
        </w:rPr>
        <w:t xml:space="preserve">for </w:t>
      </w:r>
      <w:r w:rsidR="00C66902" w:rsidRPr="00AD061D">
        <w:rPr>
          <w:rFonts w:ascii="Arial" w:hAnsi="Arial" w:cs="Arial"/>
        </w:rPr>
        <w:t xml:space="preserve">damage to </w:t>
      </w:r>
      <w:r w:rsidRPr="00AD061D">
        <w:rPr>
          <w:rFonts w:ascii="Arial" w:hAnsi="Arial" w:cs="Arial"/>
        </w:rPr>
        <w:t xml:space="preserve">any item on a grave other than the approved memorial.  </w:t>
      </w:r>
    </w:p>
    <w:p w14:paraId="2ABF4C75" w14:textId="354826F9" w:rsidR="00B84830" w:rsidRPr="00AD061D" w:rsidRDefault="00B84830" w:rsidP="00780C20">
      <w:pPr>
        <w:pStyle w:val="ListParagraph"/>
        <w:numPr>
          <w:ilvl w:val="0"/>
          <w:numId w:val="9"/>
        </w:numPr>
        <w:rPr>
          <w:rFonts w:ascii="Arial" w:hAnsi="Arial" w:cs="Arial"/>
        </w:rPr>
      </w:pPr>
      <w:r w:rsidRPr="00AD061D">
        <w:rPr>
          <w:rFonts w:ascii="Arial" w:hAnsi="Arial" w:cs="Arial"/>
        </w:rPr>
        <w:t xml:space="preserve">The </w:t>
      </w:r>
      <w:r w:rsidR="00780C20" w:rsidRPr="00AD061D">
        <w:rPr>
          <w:rFonts w:ascii="Arial" w:hAnsi="Arial" w:cs="Arial"/>
        </w:rPr>
        <w:t xml:space="preserve">maintenance of </w:t>
      </w:r>
      <w:r w:rsidRPr="00AD061D">
        <w:rPr>
          <w:rFonts w:ascii="Arial" w:hAnsi="Arial" w:cs="Arial"/>
        </w:rPr>
        <w:t>memorial is the responsibility of the grave owner or family of the deceased</w:t>
      </w:r>
    </w:p>
    <w:p w14:paraId="76AAEB63" w14:textId="24274FC3" w:rsidR="00B84830" w:rsidRPr="00AD061D" w:rsidRDefault="00B84830" w:rsidP="0082311A">
      <w:pPr>
        <w:pStyle w:val="ListParagraph"/>
        <w:numPr>
          <w:ilvl w:val="0"/>
          <w:numId w:val="9"/>
        </w:numPr>
        <w:rPr>
          <w:rFonts w:ascii="Arial" w:hAnsi="Arial" w:cs="Arial"/>
        </w:rPr>
      </w:pPr>
      <w:r w:rsidRPr="00AD061D">
        <w:rPr>
          <w:rFonts w:ascii="Arial" w:hAnsi="Arial" w:cs="Arial"/>
        </w:rPr>
        <w:t>The Parish Council reserves the right to make safe any memorial which becomes unsafe or falls in to</w:t>
      </w:r>
      <w:r w:rsidR="0082311A" w:rsidRPr="00AD061D">
        <w:rPr>
          <w:rFonts w:ascii="Arial" w:hAnsi="Arial" w:cs="Arial"/>
        </w:rPr>
        <w:t xml:space="preserve"> </w:t>
      </w:r>
      <w:r w:rsidRPr="00AD061D">
        <w:rPr>
          <w:rFonts w:ascii="Arial" w:hAnsi="Arial" w:cs="Arial"/>
        </w:rPr>
        <w:t xml:space="preserve">disrepair </w:t>
      </w:r>
      <w:r w:rsidR="0082311A" w:rsidRPr="00AD061D">
        <w:rPr>
          <w:rFonts w:ascii="Arial" w:hAnsi="Arial" w:cs="Arial"/>
        </w:rPr>
        <w:t xml:space="preserve">by laying it flat inscription uppermost in accordance with its Management of </w:t>
      </w:r>
      <w:r w:rsidR="00E67973" w:rsidRPr="00AD061D">
        <w:rPr>
          <w:rFonts w:ascii="Arial" w:hAnsi="Arial" w:cs="Arial"/>
        </w:rPr>
        <w:t>M</w:t>
      </w:r>
      <w:r w:rsidR="0082311A" w:rsidRPr="00AD061D">
        <w:rPr>
          <w:rFonts w:ascii="Arial" w:hAnsi="Arial" w:cs="Arial"/>
        </w:rPr>
        <w:t xml:space="preserve">emorials Policy.  </w:t>
      </w:r>
    </w:p>
    <w:p w14:paraId="23521B29" w14:textId="077459D0" w:rsidR="00696BBE" w:rsidRPr="00AD061D" w:rsidRDefault="00B84830" w:rsidP="007A197E">
      <w:pPr>
        <w:pStyle w:val="ListParagraph"/>
        <w:numPr>
          <w:ilvl w:val="0"/>
          <w:numId w:val="9"/>
        </w:numPr>
        <w:rPr>
          <w:rFonts w:ascii="Arial" w:hAnsi="Arial" w:cs="Arial"/>
        </w:rPr>
      </w:pPr>
      <w:r w:rsidRPr="00AD061D">
        <w:rPr>
          <w:rFonts w:ascii="Arial" w:hAnsi="Arial" w:cs="Arial"/>
        </w:rPr>
        <w:t xml:space="preserve">In order to maintain the </w:t>
      </w:r>
      <w:r w:rsidR="00E67973" w:rsidRPr="00AD061D">
        <w:rPr>
          <w:rFonts w:ascii="Arial" w:hAnsi="Arial" w:cs="Arial"/>
        </w:rPr>
        <w:t xml:space="preserve">solemnity </w:t>
      </w:r>
      <w:r w:rsidRPr="00AD061D">
        <w:rPr>
          <w:rFonts w:ascii="Arial" w:hAnsi="Arial" w:cs="Arial"/>
        </w:rPr>
        <w:t xml:space="preserve">of the </w:t>
      </w:r>
      <w:r w:rsidR="00C66902" w:rsidRPr="00AD061D">
        <w:rPr>
          <w:rFonts w:ascii="Arial" w:hAnsi="Arial" w:cs="Arial"/>
        </w:rPr>
        <w:t>b</w:t>
      </w:r>
      <w:r w:rsidRPr="00AD061D">
        <w:rPr>
          <w:rFonts w:ascii="Arial" w:hAnsi="Arial" w:cs="Arial"/>
        </w:rPr>
        <w:t xml:space="preserve">urial </w:t>
      </w:r>
      <w:r w:rsidR="00C66902" w:rsidRPr="00AD061D">
        <w:rPr>
          <w:rFonts w:ascii="Arial" w:hAnsi="Arial" w:cs="Arial"/>
        </w:rPr>
        <w:t>g</w:t>
      </w:r>
      <w:r w:rsidRPr="00AD061D">
        <w:rPr>
          <w:rFonts w:ascii="Arial" w:hAnsi="Arial" w:cs="Arial"/>
        </w:rPr>
        <w:t>round the addition of items placed on any grave is</w:t>
      </w:r>
      <w:r w:rsidR="00006443" w:rsidRPr="00AD061D">
        <w:rPr>
          <w:rFonts w:ascii="Arial" w:hAnsi="Arial" w:cs="Arial"/>
        </w:rPr>
        <w:t xml:space="preserve"> </w:t>
      </w:r>
      <w:r w:rsidRPr="00AD061D">
        <w:rPr>
          <w:rFonts w:ascii="Arial" w:hAnsi="Arial" w:cs="Arial"/>
        </w:rPr>
        <w:t>restricted</w:t>
      </w:r>
      <w:r w:rsidR="00096EFA" w:rsidRPr="00AD061D">
        <w:rPr>
          <w:rFonts w:ascii="Arial" w:hAnsi="Arial" w:cs="Arial"/>
        </w:rPr>
        <w:t xml:space="preserve"> </w:t>
      </w:r>
      <w:r w:rsidR="006D2958" w:rsidRPr="00AD061D">
        <w:rPr>
          <w:rFonts w:ascii="Arial" w:hAnsi="Arial" w:cs="Arial"/>
        </w:rPr>
        <w:t>and, in all situations,</w:t>
      </w:r>
      <w:r w:rsidR="00096EFA" w:rsidRPr="00AD061D">
        <w:rPr>
          <w:rFonts w:ascii="Arial" w:hAnsi="Arial" w:cs="Arial"/>
        </w:rPr>
        <w:t xml:space="preserve"> must lie within the curtilage of the grave plot</w:t>
      </w:r>
      <w:r w:rsidRPr="00AD061D">
        <w:rPr>
          <w:rFonts w:ascii="Arial" w:hAnsi="Arial" w:cs="Arial"/>
        </w:rPr>
        <w:t>.</w:t>
      </w:r>
    </w:p>
    <w:p w14:paraId="3D327C6C" w14:textId="2EAC4EA7" w:rsidR="007A197E" w:rsidRPr="00AD061D" w:rsidRDefault="007A197E" w:rsidP="00696BBE">
      <w:pPr>
        <w:pStyle w:val="ListParagraph"/>
        <w:rPr>
          <w:rFonts w:ascii="Arial" w:hAnsi="Arial" w:cs="Arial"/>
        </w:rPr>
      </w:pPr>
      <w:r w:rsidRPr="00AD061D">
        <w:rPr>
          <w:rFonts w:ascii="Arial" w:hAnsi="Arial" w:cs="Arial"/>
        </w:rPr>
        <w:t xml:space="preserve">For </w:t>
      </w:r>
      <w:r w:rsidR="002645F4" w:rsidRPr="00AD061D">
        <w:rPr>
          <w:rFonts w:ascii="Arial" w:hAnsi="Arial" w:cs="Arial"/>
        </w:rPr>
        <w:t>g</w:t>
      </w:r>
      <w:r w:rsidRPr="00AD061D">
        <w:rPr>
          <w:rFonts w:ascii="Arial" w:hAnsi="Arial" w:cs="Arial"/>
        </w:rPr>
        <w:t>uidance:</w:t>
      </w:r>
    </w:p>
    <w:p w14:paraId="54DC2076" w14:textId="4925ACF5" w:rsidR="007A197E" w:rsidRPr="00AD061D" w:rsidRDefault="007A197E" w:rsidP="007A197E">
      <w:pPr>
        <w:pStyle w:val="ListParagraph"/>
        <w:numPr>
          <w:ilvl w:val="0"/>
          <w:numId w:val="13"/>
        </w:numPr>
        <w:rPr>
          <w:rFonts w:ascii="Arial" w:hAnsi="Arial" w:cs="Arial"/>
        </w:rPr>
      </w:pPr>
      <w:r w:rsidRPr="00AD061D">
        <w:rPr>
          <w:rFonts w:ascii="Arial" w:hAnsi="Arial" w:cs="Arial"/>
        </w:rPr>
        <w:t>Floral tributes placed on top of the grave following interment and backfilling can remain in situ for 14 days before being cleared.</w:t>
      </w:r>
    </w:p>
    <w:p w14:paraId="256AE527" w14:textId="2B482076" w:rsidR="006838CE" w:rsidRPr="00AD061D" w:rsidRDefault="006838CE" w:rsidP="006838CE">
      <w:pPr>
        <w:pStyle w:val="ListParagraph"/>
        <w:numPr>
          <w:ilvl w:val="0"/>
          <w:numId w:val="13"/>
        </w:numPr>
        <w:rPr>
          <w:rFonts w:ascii="Arial" w:hAnsi="Arial" w:cs="Arial"/>
        </w:rPr>
      </w:pPr>
      <w:r w:rsidRPr="00AD061D">
        <w:rPr>
          <w:rFonts w:ascii="Arial" w:hAnsi="Arial" w:cs="Arial"/>
        </w:rPr>
        <w:t>Except for those immediately following an interment no ornamentation whatsoever is allowed outside the curtilage of the plot which is a width of 36” for a burial plot and 30” for a cremated remains plot.</w:t>
      </w:r>
    </w:p>
    <w:p w14:paraId="5FDFCA06" w14:textId="4C30341D" w:rsidR="008A4FD9" w:rsidRPr="00AD061D" w:rsidRDefault="008A4FD9" w:rsidP="008A4FD9">
      <w:pPr>
        <w:pStyle w:val="ListParagraph"/>
        <w:numPr>
          <w:ilvl w:val="0"/>
          <w:numId w:val="13"/>
        </w:numPr>
        <w:rPr>
          <w:rFonts w:ascii="Arial" w:hAnsi="Arial" w:cs="Arial"/>
        </w:rPr>
      </w:pPr>
      <w:r w:rsidRPr="00AD061D">
        <w:rPr>
          <w:rFonts w:ascii="Arial" w:hAnsi="Arial" w:cs="Arial"/>
        </w:rPr>
        <w:t>Small ornaments/tributes are permitted for a period of three months after interment or earlier if their condition deteriorates or detracts from the visual aspect of the burial ground. Any items left on graves and cremation plots are at the owners’ risk.</w:t>
      </w:r>
    </w:p>
    <w:p w14:paraId="091214DB" w14:textId="6ED403D5" w:rsidR="006838CE" w:rsidRPr="00553FE2" w:rsidRDefault="00EA70C5" w:rsidP="006838CE">
      <w:pPr>
        <w:pStyle w:val="ListParagraph"/>
        <w:numPr>
          <w:ilvl w:val="0"/>
          <w:numId w:val="13"/>
        </w:numPr>
        <w:rPr>
          <w:rFonts w:ascii="Arial" w:hAnsi="Arial" w:cs="Arial"/>
        </w:rPr>
      </w:pPr>
      <w:r w:rsidRPr="00553FE2">
        <w:rPr>
          <w:rFonts w:ascii="Arial" w:hAnsi="Arial" w:cs="Arial"/>
        </w:rPr>
        <w:lastRenderedPageBreak/>
        <w:t xml:space="preserve">Any additional ornamentation beyond that after interment </w:t>
      </w:r>
      <w:r w:rsidR="001501B4" w:rsidRPr="00553FE2">
        <w:rPr>
          <w:rFonts w:ascii="Arial" w:hAnsi="Arial" w:cs="Arial"/>
        </w:rPr>
        <w:t>e.g.,</w:t>
      </w:r>
      <w:r w:rsidRPr="00553FE2">
        <w:rPr>
          <w:rFonts w:ascii="Arial" w:hAnsi="Arial" w:cs="Arial"/>
        </w:rPr>
        <w:t xml:space="preserve"> v</w:t>
      </w:r>
      <w:r w:rsidR="006838CE" w:rsidRPr="00553FE2">
        <w:rPr>
          <w:rFonts w:ascii="Arial" w:hAnsi="Arial" w:cs="Arial"/>
        </w:rPr>
        <w:t>ases</w:t>
      </w:r>
      <w:r w:rsidR="008A4FD9" w:rsidRPr="00553FE2">
        <w:rPr>
          <w:rFonts w:ascii="Arial" w:hAnsi="Arial" w:cs="Arial"/>
        </w:rPr>
        <w:t>/</w:t>
      </w:r>
      <w:r w:rsidRPr="00553FE2">
        <w:rPr>
          <w:rFonts w:ascii="Arial" w:hAnsi="Arial" w:cs="Arial"/>
        </w:rPr>
        <w:t>o</w:t>
      </w:r>
      <w:r w:rsidR="008A4FD9" w:rsidRPr="00553FE2">
        <w:rPr>
          <w:rFonts w:ascii="Arial" w:hAnsi="Arial" w:cs="Arial"/>
        </w:rPr>
        <w:t xml:space="preserve">rnamentation </w:t>
      </w:r>
      <w:r w:rsidR="006838CE" w:rsidRPr="00553FE2">
        <w:rPr>
          <w:rFonts w:ascii="Arial" w:hAnsi="Arial" w:cs="Arial"/>
        </w:rPr>
        <w:t xml:space="preserve">must be made of non-breakable material firmly anchored i.e., either fixed onto/into the plinth or sunk </w:t>
      </w:r>
      <w:r w:rsidR="008A4FD9" w:rsidRPr="00553FE2">
        <w:rPr>
          <w:rFonts w:ascii="Arial" w:hAnsi="Arial" w:cs="Arial"/>
        </w:rPr>
        <w:t>firmly</w:t>
      </w:r>
      <w:r w:rsidR="006838CE" w:rsidRPr="00553FE2">
        <w:rPr>
          <w:rFonts w:ascii="Arial" w:hAnsi="Arial" w:cs="Arial"/>
        </w:rPr>
        <w:t xml:space="preserve"> into the ground and </w:t>
      </w:r>
      <w:r w:rsidRPr="00553FE2">
        <w:rPr>
          <w:rFonts w:ascii="Arial" w:hAnsi="Arial" w:cs="Arial"/>
        </w:rPr>
        <w:t xml:space="preserve">be </w:t>
      </w:r>
      <w:r w:rsidR="006838CE" w:rsidRPr="00553FE2">
        <w:rPr>
          <w:rFonts w:ascii="Arial" w:hAnsi="Arial" w:cs="Arial"/>
        </w:rPr>
        <w:t xml:space="preserve">no more than 12” away from the front of the headstone. </w:t>
      </w:r>
    </w:p>
    <w:p w14:paraId="1BD637EB" w14:textId="2FD71F58" w:rsidR="007A197E" w:rsidRPr="00553FE2" w:rsidRDefault="007A197E" w:rsidP="007A197E">
      <w:pPr>
        <w:pStyle w:val="ListParagraph"/>
        <w:numPr>
          <w:ilvl w:val="0"/>
          <w:numId w:val="13"/>
        </w:numPr>
        <w:rPr>
          <w:rFonts w:ascii="Arial" w:hAnsi="Arial" w:cs="Arial"/>
        </w:rPr>
      </w:pPr>
      <w:r w:rsidRPr="00553FE2">
        <w:rPr>
          <w:rFonts w:ascii="Arial" w:hAnsi="Arial" w:cs="Arial"/>
        </w:rPr>
        <w:t xml:space="preserve">No unauthorised trees, shrubs or flowers may be planted within the burial ground or on graves. </w:t>
      </w:r>
      <w:r w:rsidR="008A4FD9" w:rsidRPr="00553FE2">
        <w:rPr>
          <w:rFonts w:ascii="Arial" w:hAnsi="Arial" w:cs="Arial"/>
        </w:rPr>
        <w:t>These and a</w:t>
      </w:r>
      <w:r w:rsidRPr="00553FE2">
        <w:rPr>
          <w:rFonts w:ascii="Arial" w:hAnsi="Arial" w:cs="Arial"/>
        </w:rPr>
        <w:t xml:space="preserve">ny planting which interferes with the maintenance of the </w:t>
      </w:r>
      <w:r w:rsidR="008A4FD9" w:rsidRPr="00553FE2">
        <w:rPr>
          <w:rFonts w:ascii="Arial" w:hAnsi="Arial" w:cs="Arial"/>
        </w:rPr>
        <w:t>b</w:t>
      </w:r>
      <w:r w:rsidRPr="00553FE2">
        <w:rPr>
          <w:rFonts w:ascii="Arial" w:hAnsi="Arial" w:cs="Arial"/>
        </w:rPr>
        <w:t xml:space="preserve">urial </w:t>
      </w:r>
      <w:r w:rsidR="008A4FD9" w:rsidRPr="00553FE2">
        <w:rPr>
          <w:rFonts w:ascii="Arial" w:hAnsi="Arial" w:cs="Arial"/>
        </w:rPr>
        <w:t>g</w:t>
      </w:r>
      <w:r w:rsidRPr="00553FE2">
        <w:rPr>
          <w:rFonts w:ascii="Arial" w:hAnsi="Arial" w:cs="Arial"/>
        </w:rPr>
        <w:t>round will be rem</w:t>
      </w:r>
      <w:r w:rsidR="008A4FD9" w:rsidRPr="00553FE2">
        <w:rPr>
          <w:rFonts w:ascii="Arial" w:hAnsi="Arial" w:cs="Arial"/>
        </w:rPr>
        <w:t>o</w:t>
      </w:r>
      <w:r w:rsidRPr="00553FE2">
        <w:rPr>
          <w:rFonts w:ascii="Arial" w:hAnsi="Arial" w:cs="Arial"/>
        </w:rPr>
        <w:t>ved.</w:t>
      </w:r>
    </w:p>
    <w:p w14:paraId="4C93BB27" w14:textId="381B24BD" w:rsidR="002645F4" w:rsidRPr="00553FE2" w:rsidRDefault="007A197E" w:rsidP="007A197E">
      <w:pPr>
        <w:pStyle w:val="ListParagraph"/>
        <w:numPr>
          <w:ilvl w:val="0"/>
          <w:numId w:val="13"/>
        </w:numPr>
        <w:rPr>
          <w:rFonts w:ascii="Arial" w:hAnsi="Arial" w:cs="Arial"/>
        </w:rPr>
      </w:pPr>
      <w:r w:rsidRPr="00553FE2">
        <w:rPr>
          <w:rFonts w:ascii="Arial" w:hAnsi="Arial" w:cs="Arial"/>
        </w:rPr>
        <w:t>Fresh flowers/</w:t>
      </w:r>
      <w:r w:rsidR="002645F4" w:rsidRPr="00553FE2">
        <w:rPr>
          <w:rFonts w:ascii="Arial" w:hAnsi="Arial" w:cs="Arial"/>
        </w:rPr>
        <w:t>p</w:t>
      </w:r>
      <w:r w:rsidRPr="00553FE2">
        <w:rPr>
          <w:rFonts w:ascii="Arial" w:hAnsi="Arial" w:cs="Arial"/>
        </w:rPr>
        <w:t xml:space="preserve">ot </w:t>
      </w:r>
      <w:r w:rsidR="002645F4" w:rsidRPr="00553FE2">
        <w:rPr>
          <w:rFonts w:ascii="Arial" w:hAnsi="Arial" w:cs="Arial"/>
        </w:rPr>
        <w:t>p</w:t>
      </w:r>
      <w:r w:rsidRPr="00553FE2">
        <w:rPr>
          <w:rFonts w:ascii="Arial" w:hAnsi="Arial" w:cs="Arial"/>
        </w:rPr>
        <w:t>lants/</w:t>
      </w:r>
      <w:r w:rsidR="002645F4" w:rsidRPr="00553FE2">
        <w:rPr>
          <w:rFonts w:ascii="Arial" w:hAnsi="Arial" w:cs="Arial"/>
        </w:rPr>
        <w:t>a</w:t>
      </w:r>
      <w:r w:rsidRPr="00553FE2">
        <w:rPr>
          <w:rFonts w:ascii="Arial" w:hAnsi="Arial" w:cs="Arial"/>
        </w:rPr>
        <w:t>rtificial flowers should be in good condition</w:t>
      </w:r>
      <w:r w:rsidR="00E67973" w:rsidRPr="00553FE2">
        <w:rPr>
          <w:rFonts w:ascii="Arial" w:hAnsi="Arial" w:cs="Arial"/>
        </w:rPr>
        <w:t xml:space="preserve"> and removed when dead or </w:t>
      </w:r>
      <w:r w:rsidR="006838CE" w:rsidRPr="00553FE2">
        <w:rPr>
          <w:rFonts w:ascii="Arial" w:hAnsi="Arial" w:cs="Arial"/>
        </w:rPr>
        <w:t xml:space="preserve">their condition </w:t>
      </w:r>
      <w:r w:rsidR="008A4FD9" w:rsidRPr="00553FE2">
        <w:rPr>
          <w:rFonts w:ascii="Arial" w:hAnsi="Arial" w:cs="Arial"/>
        </w:rPr>
        <w:t xml:space="preserve">has </w:t>
      </w:r>
      <w:r w:rsidR="00E67973" w:rsidRPr="00553FE2">
        <w:rPr>
          <w:rFonts w:ascii="Arial" w:hAnsi="Arial" w:cs="Arial"/>
        </w:rPr>
        <w:t>deteriorated</w:t>
      </w:r>
      <w:r w:rsidRPr="00553FE2">
        <w:rPr>
          <w:rFonts w:ascii="Arial" w:hAnsi="Arial" w:cs="Arial"/>
        </w:rPr>
        <w:t>.</w:t>
      </w:r>
      <w:r w:rsidR="00E54C4D" w:rsidRPr="00553FE2">
        <w:rPr>
          <w:rFonts w:ascii="Arial" w:hAnsi="Arial" w:cs="Arial"/>
        </w:rPr>
        <w:t xml:space="preserve"> </w:t>
      </w:r>
    </w:p>
    <w:p w14:paraId="04D8685B" w14:textId="38837D9D" w:rsidR="006838CE" w:rsidRPr="00553FE2" w:rsidRDefault="006838CE" w:rsidP="007A197E">
      <w:pPr>
        <w:pStyle w:val="ListParagraph"/>
        <w:numPr>
          <w:ilvl w:val="0"/>
          <w:numId w:val="13"/>
        </w:numPr>
        <w:rPr>
          <w:rFonts w:ascii="Arial" w:hAnsi="Arial" w:cs="Arial"/>
        </w:rPr>
      </w:pPr>
      <w:r w:rsidRPr="00553FE2">
        <w:rPr>
          <w:rFonts w:ascii="Arial" w:hAnsi="Arial" w:cs="Arial"/>
        </w:rPr>
        <w:t xml:space="preserve">No </w:t>
      </w:r>
      <w:r w:rsidR="00EA70C5" w:rsidRPr="00553FE2">
        <w:rPr>
          <w:rFonts w:ascii="Arial" w:hAnsi="Arial" w:cs="Arial"/>
        </w:rPr>
        <w:t>personal fencing/edging/</w:t>
      </w:r>
      <w:r w:rsidRPr="00553FE2">
        <w:rPr>
          <w:rFonts w:ascii="Arial" w:hAnsi="Arial" w:cs="Arial"/>
        </w:rPr>
        <w:t xml:space="preserve">kerbing of </w:t>
      </w:r>
      <w:r w:rsidR="00E16B9D" w:rsidRPr="00553FE2">
        <w:rPr>
          <w:rFonts w:ascii="Arial" w:hAnsi="Arial" w:cs="Arial"/>
        </w:rPr>
        <w:t>any</w:t>
      </w:r>
      <w:r w:rsidRPr="00553FE2">
        <w:rPr>
          <w:rFonts w:ascii="Arial" w:hAnsi="Arial" w:cs="Arial"/>
        </w:rPr>
        <w:t xml:space="preserve"> plot is allowed</w:t>
      </w:r>
      <w:r w:rsidR="00436D1D" w:rsidRPr="00553FE2">
        <w:rPr>
          <w:rFonts w:ascii="Arial" w:hAnsi="Arial" w:cs="Arial"/>
        </w:rPr>
        <w:t>.</w:t>
      </w:r>
    </w:p>
    <w:p w14:paraId="7B051533" w14:textId="30E474F3" w:rsidR="006838CE" w:rsidRPr="00553FE2" w:rsidRDefault="00E16B9D" w:rsidP="007A197E">
      <w:pPr>
        <w:pStyle w:val="ListParagraph"/>
        <w:numPr>
          <w:ilvl w:val="0"/>
          <w:numId w:val="13"/>
        </w:numPr>
        <w:rPr>
          <w:rFonts w:ascii="Arial" w:hAnsi="Arial" w:cs="Arial"/>
        </w:rPr>
      </w:pPr>
      <w:r w:rsidRPr="00553FE2">
        <w:rPr>
          <w:rFonts w:ascii="Arial" w:hAnsi="Arial" w:cs="Arial"/>
        </w:rPr>
        <w:t>Where</w:t>
      </w:r>
      <w:r w:rsidR="006838CE" w:rsidRPr="00553FE2">
        <w:rPr>
          <w:rFonts w:ascii="Arial" w:hAnsi="Arial" w:cs="Arial"/>
        </w:rPr>
        <w:t xml:space="preserve"> kerb</w:t>
      </w:r>
      <w:r w:rsidRPr="00553FE2">
        <w:rPr>
          <w:rFonts w:ascii="Arial" w:hAnsi="Arial" w:cs="Arial"/>
        </w:rPr>
        <w:t xml:space="preserve">s are currently </w:t>
      </w:r>
      <w:r w:rsidR="00EA70C5" w:rsidRPr="00553FE2">
        <w:rPr>
          <w:rFonts w:ascii="Arial" w:hAnsi="Arial" w:cs="Arial"/>
        </w:rPr>
        <w:t xml:space="preserve">approved and </w:t>
      </w:r>
      <w:r w:rsidRPr="00553FE2">
        <w:rPr>
          <w:rFonts w:ascii="Arial" w:hAnsi="Arial" w:cs="Arial"/>
        </w:rPr>
        <w:t xml:space="preserve">fitted </w:t>
      </w:r>
      <w:r w:rsidR="00EA70C5" w:rsidRPr="00553FE2">
        <w:rPr>
          <w:rFonts w:ascii="Arial" w:hAnsi="Arial" w:cs="Arial"/>
        </w:rPr>
        <w:t xml:space="preserve">by a monumental stonemason </w:t>
      </w:r>
      <w:r w:rsidR="006838CE" w:rsidRPr="00553FE2">
        <w:rPr>
          <w:rFonts w:ascii="Arial" w:hAnsi="Arial" w:cs="Arial"/>
        </w:rPr>
        <w:t xml:space="preserve">all ornamentation must conform to these conditions and must sit within the curtilage of the kerbs. </w:t>
      </w:r>
    </w:p>
    <w:p w14:paraId="567D2460" w14:textId="6B1F1E87" w:rsidR="00006443" w:rsidRPr="00AD061D" w:rsidRDefault="002645F4" w:rsidP="00096EFA">
      <w:pPr>
        <w:pStyle w:val="ListParagraph"/>
        <w:numPr>
          <w:ilvl w:val="0"/>
          <w:numId w:val="9"/>
        </w:numPr>
        <w:rPr>
          <w:rFonts w:ascii="Arial" w:hAnsi="Arial" w:cs="Arial"/>
        </w:rPr>
      </w:pPr>
      <w:r w:rsidRPr="00AD061D">
        <w:rPr>
          <w:rFonts w:ascii="Arial" w:hAnsi="Arial" w:cs="Arial"/>
        </w:rPr>
        <w:t>All graves must be kept in a neat and tidy condition.</w:t>
      </w:r>
    </w:p>
    <w:p w14:paraId="23E305F9" w14:textId="0BC349A7" w:rsidR="002645F4" w:rsidRPr="00AD061D" w:rsidRDefault="002645F4" w:rsidP="00096EFA">
      <w:pPr>
        <w:pStyle w:val="ListParagraph"/>
        <w:numPr>
          <w:ilvl w:val="0"/>
          <w:numId w:val="9"/>
        </w:numPr>
        <w:rPr>
          <w:rFonts w:ascii="Arial" w:hAnsi="Arial" w:cs="Arial"/>
          <w:b/>
          <w:bCs/>
        </w:rPr>
      </w:pPr>
      <w:r w:rsidRPr="00AD061D">
        <w:rPr>
          <w:rFonts w:ascii="Arial" w:hAnsi="Arial" w:cs="Arial"/>
          <w:b/>
          <w:bCs/>
        </w:rPr>
        <w:t>The Parish Council may remove any items from a grave plot</w:t>
      </w:r>
      <w:r w:rsidR="00D06A2E" w:rsidRPr="00AD061D">
        <w:rPr>
          <w:rFonts w:ascii="Arial" w:hAnsi="Arial" w:cs="Arial"/>
          <w:b/>
          <w:bCs/>
        </w:rPr>
        <w:t xml:space="preserve">, </w:t>
      </w:r>
      <w:r w:rsidR="00D06A2E" w:rsidRPr="00E16B9D">
        <w:rPr>
          <w:rFonts w:ascii="Arial" w:hAnsi="Arial" w:cs="Arial"/>
          <w:b/>
          <w:bCs/>
          <w:color w:val="000000" w:themeColor="text1"/>
        </w:rPr>
        <w:t xml:space="preserve">including those in existence before this review of the rules and regulations </w:t>
      </w:r>
      <w:r w:rsidRPr="00AD061D">
        <w:rPr>
          <w:rFonts w:ascii="Arial" w:hAnsi="Arial" w:cs="Arial"/>
          <w:b/>
          <w:bCs/>
        </w:rPr>
        <w:t>that are likely to cause risk, damage or offence to other visitors</w:t>
      </w:r>
      <w:r w:rsidR="00696BBE" w:rsidRPr="00AD061D">
        <w:rPr>
          <w:rFonts w:ascii="Arial" w:hAnsi="Arial" w:cs="Arial"/>
          <w:b/>
          <w:bCs/>
        </w:rPr>
        <w:t xml:space="preserve">, </w:t>
      </w:r>
      <w:r w:rsidR="00D06A2E" w:rsidRPr="00AD061D">
        <w:rPr>
          <w:rFonts w:ascii="Arial" w:hAnsi="Arial" w:cs="Arial"/>
          <w:b/>
          <w:bCs/>
        </w:rPr>
        <w:t xml:space="preserve">any </w:t>
      </w:r>
      <w:r w:rsidRPr="00AD061D">
        <w:rPr>
          <w:rFonts w:ascii="Arial" w:hAnsi="Arial" w:cs="Arial"/>
          <w:b/>
          <w:bCs/>
        </w:rPr>
        <w:t xml:space="preserve">which </w:t>
      </w:r>
      <w:r w:rsidR="00696BBE" w:rsidRPr="00AD061D">
        <w:rPr>
          <w:rFonts w:ascii="Arial" w:hAnsi="Arial" w:cs="Arial"/>
          <w:b/>
          <w:bCs/>
        </w:rPr>
        <w:t xml:space="preserve">have become worn and in poor condition and/or </w:t>
      </w:r>
      <w:r w:rsidRPr="00AD061D">
        <w:rPr>
          <w:rFonts w:ascii="Arial" w:hAnsi="Arial" w:cs="Arial"/>
          <w:b/>
          <w:bCs/>
        </w:rPr>
        <w:t>interfere with the maintenance of the burial ground</w:t>
      </w:r>
      <w:r w:rsidR="00696BBE" w:rsidRPr="00AD061D">
        <w:rPr>
          <w:rFonts w:ascii="Arial" w:hAnsi="Arial" w:cs="Arial"/>
          <w:b/>
          <w:bCs/>
        </w:rPr>
        <w:t>.</w:t>
      </w:r>
    </w:p>
    <w:p w14:paraId="289383E5" w14:textId="63C6EB90" w:rsidR="00B459A5" w:rsidRPr="00AD061D" w:rsidRDefault="00704D72" w:rsidP="00B84830">
      <w:pPr>
        <w:rPr>
          <w:rFonts w:ascii="Arial" w:hAnsi="Arial" w:cs="Arial"/>
          <w:b/>
          <w:bCs/>
        </w:rPr>
      </w:pPr>
      <w:r w:rsidRPr="00AD061D">
        <w:rPr>
          <w:rFonts w:ascii="Arial" w:hAnsi="Arial" w:cs="Arial"/>
          <w:b/>
          <w:bCs/>
        </w:rPr>
        <w:t>7.  Benches</w:t>
      </w:r>
    </w:p>
    <w:p w14:paraId="67E0E879" w14:textId="4A69EB85" w:rsidR="002F0142" w:rsidRPr="00AD061D" w:rsidRDefault="00704D72" w:rsidP="002F0142">
      <w:pPr>
        <w:pStyle w:val="ListParagraph"/>
        <w:numPr>
          <w:ilvl w:val="0"/>
          <w:numId w:val="11"/>
        </w:numPr>
        <w:rPr>
          <w:rFonts w:ascii="Arial" w:hAnsi="Arial" w:cs="Arial"/>
        </w:rPr>
      </w:pPr>
      <w:r w:rsidRPr="00AD061D">
        <w:rPr>
          <w:rFonts w:ascii="Arial" w:hAnsi="Arial" w:cs="Arial"/>
        </w:rPr>
        <w:t xml:space="preserve">No benches may be placed in the burial ground without prior consent of </w:t>
      </w:r>
      <w:r w:rsidR="0042067F" w:rsidRPr="00AD061D">
        <w:rPr>
          <w:rFonts w:ascii="Arial" w:hAnsi="Arial" w:cs="Arial"/>
        </w:rPr>
        <w:t xml:space="preserve">the </w:t>
      </w:r>
      <w:r w:rsidRPr="00AD061D">
        <w:rPr>
          <w:rFonts w:ascii="Arial" w:hAnsi="Arial" w:cs="Arial"/>
        </w:rPr>
        <w:t>Parish Council.</w:t>
      </w:r>
    </w:p>
    <w:p w14:paraId="35BC583E" w14:textId="77777777" w:rsidR="00696BBE" w:rsidRPr="00AD061D" w:rsidRDefault="00696BBE" w:rsidP="00054696">
      <w:pPr>
        <w:pStyle w:val="ListParagraph"/>
        <w:numPr>
          <w:ilvl w:val="0"/>
          <w:numId w:val="11"/>
        </w:numPr>
        <w:rPr>
          <w:rFonts w:ascii="Arial" w:hAnsi="Arial" w:cs="Arial"/>
        </w:rPr>
      </w:pPr>
      <w:r w:rsidRPr="00AD061D">
        <w:rPr>
          <w:rFonts w:ascii="Arial" w:hAnsi="Arial" w:cs="Arial"/>
        </w:rPr>
        <w:t>As part of consenting t</w:t>
      </w:r>
      <w:r w:rsidR="00001535" w:rsidRPr="00AD061D">
        <w:rPr>
          <w:rFonts w:ascii="Arial" w:hAnsi="Arial" w:cs="Arial"/>
        </w:rPr>
        <w:t>he design, materials and location of the bench will be agreed in advance.</w:t>
      </w:r>
      <w:r w:rsidRPr="00AD061D">
        <w:rPr>
          <w:rFonts w:ascii="Arial" w:hAnsi="Arial" w:cs="Arial"/>
        </w:rPr>
        <w:t xml:space="preserve"> </w:t>
      </w:r>
    </w:p>
    <w:p w14:paraId="049CF1B1" w14:textId="50BB1FB6" w:rsidR="00054696" w:rsidRPr="00AD061D" w:rsidRDefault="00054696" w:rsidP="00696BBE">
      <w:pPr>
        <w:pStyle w:val="ListParagraph"/>
        <w:rPr>
          <w:rFonts w:ascii="Arial" w:hAnsi="Arial" w:cs="Arial"/>
        </w:rPr>
      </w:pPr>
      <w:r w:rsidRPr="00AD061D">
        <w:rPr>
          <w:rFonts w:ascii="Arial" w:hAnsi="Arial" w:cs="Arial"/>
        </w:rPr>
        <w:t>For guidance:</w:t>
      </w:r>
    </w:p>
    <w:p w14:paraId="1596A285" w14:textId="017542BA" w:rsidR="00054696" w:rsidRDefault="00054696" w:rsidP="00D06A2E">
      <w:pPr>
        <w:pStyle w:val="ListParagraph"/>
        <w:numPr>
          <w:ilvl w:val="0"/>
          <w:numId w:val="12"/>
        </w:numPr>
        <w:rPr>
          <w:rFonts w:ascii="Arial" w:hAnsi="Arial" w:cs="Arial"/>
        </w:rPr>
      </w:pPr>
      <w:r w:rsidRPr="00AD061D">
        <w:rPr>
          <w:rFonts w:ascii="Arial" w:hAnsi="Arial" w:cs="Arial"/>
        </w:rPr>
        <w:t>Of sound wooden construction</w:t>
      </w:r>
      <w:r w:rsidR="00D06A2E" w:rsidRPr="00AD061D">
        <w:rPr>
          <w:rFonts w:ascii="Arial" w:hAnsi="Arial" w:cs="Arial"/>
        </w:rPr>
        <w:t xml:space="preserve"> and </w:t>
      </w:r>
      <w:r w:rsidRPr="00AD061D">
        <w:rPr>
          <w:rFonts w:ascii="Arial" w:hAnsi="Arial" w:cs="Arial"/>
        </w:rPr>
        <w:t>‘</w:t>
      </w:r>
      <w:r w:rsidR="00D06A2E" w:rsidRPr="00AD061D">
        <w:rPr>
          <w:rFonts w:ascii="Arial" w:hAnsi="Arial" w:cs="Arial"/>
        </w:rPr>
        <w:t>p</w:t>
      </w:r>
      <w:r w:rsidRPr="00AD061D">
        <w:rPr>
          <w:rFonts w:ascii="Arial" w:hAnsi="Arial" w:cs="Arial"/>
        </w:rPr>
        <w:t>ark bench’ in style</w:t>
      </w:r>
      <w:r w:rsidR="00673D32">
        <w:rPr>
          <w:rFonts w:ascii="Arial" w:hAnsi="Arial" w:cs="Arial"/>
        </w:rPr>
        <w:t xml:space="preserve"> matching other benches on the plinths.</w:t>
      </w:r>
    </w:p>
    <w:p w14:paraId="36187E6E" w14:textId="3D127A84" w:rsidR="008F5B79" w:rsidRPr="00AD061D" w:rsidRDefault="008F5B79" w:rsidP="00D06A2E">
      <w:pPr>
        <w:pStyle w:val="ListParagraph"/>
        <w:numPr>
          <w:ilvl w:val="0"/>
          <w:numId w:val="12"/>
        </w:numPr>
        <w:rPr>
          <w:rFonts w:ascii="Arial" w:hAnsi="Arial" w:cs="Arial"/>
        </w:rPr>
      </w:pPr>
      <w:r>
        <w:rPr>
          <w:rFonts w:ascii="Arial" w:hAnsi="Arial" w:cs="Arial"/>
        </w:rPr>
        <w:t>All benches must remain natural wood in colour</w:t>
      </w:r>
    </w:p>
    <w:p w14:paraId="4EE5981D" w14:textId="77777777" w:rsidR="00054696" w:rsidRPr="00AD061D" w:rsidRDefault="00054696" w:rsidP="00054696">
      <w:pPr>
        <w:pStyle w:val="ListParagraph"/>
        <w:numPr>
          <w:ilvl w:val="0"/>
          <w:numId w:val="12"/>
        </w:numPr>
        <w:rPr>
          <w:rFonts w:ascii="Arial" w:hAnsi="Arial" w:cs="Arial"/>
        </w:rPr>
      </w:pPr>
      <w:r w:rsidRPr="00AD061D">
        <w:rPr>
          <w:rFonts w:ascii="Arial" w:hAnsi="Arial" w:cs="Arial"/>
        </w:rPr>
        <w:t xml:space="preserve">Fixed to the ground </w:t>
      </w:r>
    </w:p>
    <w:p w14:paraId="59097B88" w14:textId="77777777" w:rsidR="00054696" w:rsidRPr="00AD061D" w:rsidRDefault="00054696" w:rsidP="00054696">
      <w:pPr>
        <w:pStyle w:val="ListParagraph"/>
        <w:numPr>
          <w:ilvl w:val="0"/>
          <w:numId w:val="12"/>
        </w:numPr>
        <w:rPr>
          <w:rFonts w:ascii="Arial" w:hAnsi="Arial" w:cs="Arial"/>
        </w:rPr>
      </w:pPr>
      <w:r w:rsidRPr="00AD061D">
        <w:rPr>
          <w:rFonts w:ascii="Arial" w:hAnsi="Arial" w:cs="Arial"/>
        </w:rPr>
        <w:t>Benches are not permitted on the lawned areas</w:t>
      </w:r>
    </w:p>
    <w:p w14:paraId="5BD4F8EE" w14:textId="77777777" w:rsidR="00054696" w:rsidRPr="00AD061D" w:rsidRDefault="00054696" w:rsidP="00054696">
      <w:pPr>
        <w:pStyle w:val="ListParagraph"/>
        <w:numPr>
          <w:ilvl w:val="0"/>
          <w:numId w:val="12"/>
        </w:numPr>
        <w:rPr>
          <w:rFonts w:ascii="Arial" w:hAnsi="Arial" w:cs="Arial"/>
        </w:rPr>
      </w:pPr>
      <w:r w:rsidRPr="00AD061D">
        <w:rPr>
          <w:rFonts w:ascii="Arial" w:hAnsi="Arial" w:cs="Arial"/>
        </w:rPr>
        <w:t>Any inscription to be agreed using similar guidance to that for memorials</w:t>
      </w:r>
    </w:p>
    <w:p w14:paraId="2B67AA9F" w14:textId="373EB109" w:rsidR="00054696" w:rsidRPr="00AD061D" w:rsidRDefault="00054696" w:rsidP="0042067F">
      <w:pPr>
        <w:pStyle w:val="ListParagraph"/>
        <w:numPr>
          <w:ilvl w:val="0"/>
          <w:numId w:val="12"/>
        </w:numPr>
        <w:rPr>
          <w:rFonts w:ascii="Arial" w:hAnsi="Arial" w:cs="Arial"/>
        </w:rPr>
      </w:pPr>
      <w:r w:rsidRPr="00AD061D">
        <w:rPr>
          <w:rFonts w:ascii="Arial" w:hAnsi="Arial" w:cs="Arial"/>
        </w:rPr>
        <w:t>Installation arranged by the undertaker.</w:t>
      </w:r>
    </w:p>
    <w:p w14:paraId="57E1557A" w14:textId="12B58222" w:rsidR="00696BBE" w:rsidRPr="00AD061D" w:rsidRDefault="00696BBE" w:rsidP="00001535">
      <w:pPr>
        <w:pStyle w:val="ListParagraph"/>
        <w:numPr>
          <w:ilvl w:val="0"/>
          <w:numId w:val="11"/>
        </w:numPr>
        <w:rPr>
          <w:rFonts w:ascii="Arial" w:hAnsi="Arial" w:cs="Arial"/>
        </w:rPr>
      </w:pPr>
      <w:r w:rsidRPr="00AD061D">
        <w:rPr>
          <w:rFonts w:ascii="Arial" w:hAnsi="Arial" w:cs="Arial"/>
        </w:rPr>
        <w:t>There should be no additional adornment on or planting around the bench.</w:t>
      </w:r>
    </w:p>
    <w:p w14:paraId="521DA018" w14:textId="345FBCF8" w:rsidR="00001535" w:rsidRPr="00AD061D" w:rsidRDefault="00001535" w:rsidP="00001535">
      <w:pPr>
        <w:pStyle w:val="ListParagraph"/>
        <w:numPr>
          <w:ilvl w:val="0"/>
          <w:numId w:val="11"/>
        </w:numPr>
        <w:rPr>
          <w:rFonts w:ascii="Arial" w:hAnsi="Arial" w:cs="Arial"/>
        </w:rPr>
      </w:pPr>
      <w:r w:rsidRPr="00AD061D">
        <w:rPr>
          <w:rFonts w:ascii="Arial" w:hAnsi="Arial" w:cs="Arial"/>
        </w:rPr>
        <w:t xml:space="preserve">Anyone wishing to place a bench must contact the Parish Clerk </w:t>
      </w:r>
    </w:p>
    <w:p w14:paraId="1CC8F324" w14:textId="60E609F7" w:rsidR="00054696" w:rsidRPr="00673D32" w:rsidRDefault="002F0142" w:rsidP="00644CED">
      <w:pPr>
        <w:rPr>
          <w:rFonts w:ascii="Arial" w:hAnsi="Arial" w:cs="Arial"/>
        </w:rPr>
      </w:pPr>
      <w:r w:rsidRPr="00AD061D">
        <w:rPr>
          <w:rFonts w:ascii="Arial" w:hAnsi="Arial" w:cs="Arial"/>
          <w:b/>
          <w:bCs/>
        </w:rPr>
        <w:t>Benches installed without permission</w:t>
      </w:r>
      <w:r w:rsidR="00673D32">
        <w:rPr>
          <w:rFonts w:ascii="Arial" w:hAnsi="Arial" w:cs="Arial"/>
          <w:b/>
          <w:bCs/>
        </w:rPr>
        <w:t xml:space="preserve"> or not in accordance with the permission granted </w:t>
      </w:r>
      <w:r w:rsidRPr="00AD061D">
        <w:rPr>
          <w:rFonts w:ascii="Arial" w:hAnsi="Arial" w:cs="Arial"/>
          <w:b/>
          <w:bCs/>
        </w:rPr>
        <w:t>will be removed</w:t>
      </w:r>
      <w:r w:rsidR="00673D32">
        <w:rPr>
          <w:rFonts w:ascii="Arial" w:hAnsi="Arial" w:cs="Arial"/>
          <w:b/>
          <w:bCs/>
        </w:rPr>
        <w:t xml:space="preserve">. </w:t>
      </w:r>
      <w:r w:rsidR="00673D32" w:rsidRPr="00673D32">
        <w:rPr>
          <w:rFonts w:ascii="Arial" w:hAnsi="Arial" w:cs="Arial"/>
        </w:rPr>
        <w:t>In this event it will be removed to safe storage and disposed of after 12 months if it remains uncollected after that time.</w:t>
      </w:r>
    </w:p>
    <w:p w14:paraId="72973373" w14:textId="701E8CF6" w:rsidR="004B65A9" w:rsidRPr="00AD061D" w:rsidRDefault="004B65A9" w:rsidP="00054696">
      <w:pPr>
        <w:spacing w:after="0" w:line="240" w:lineRule="auto"/>
        <w:rPr>
          <w:rFonts w:ascii="Arial" w:hAnsi="Arial" w:cs="Arial"/>
          <w:b/>
          <w:bCs/>
        </w:rPr>
      </w:pPr>
      <w:r w:rsidRPr="00AD061D">
        <w:rPr>
          <w:rFonts w:ascii="Arial" w:hAnsi="Arial" w:cs="Arial"/>
          <w:b/>
          <w:bCs/>
        </w:rPr>
        <w:t xml:space="preserve">The </w:t>
      </w:r>
      <w:r w:rsidR="007E6DDF" w:rsidRPr="00AD061D">
        <w:rPr>
          <w:rFonts w:ascii="Arial" w:hAnsi="Arial" w:cs="Arial"/>
          <w:b/>
          <w:bCs/>
        </w:rPr>
        <w:t xml:space="preserve">Parish </w:t>
      </w:r>
      <w:r w:rsidRPr="00AD061D">
        <w:rPr>
          <w:rFonts w:ascii="Arial" w:hAnsi="Arial" w:cs="Arial"/>
          <w:b/>
          <w:bCs/>
        </w:rPr>
        <w:t>Council reserves the right to amend these regulations and to deal with any</w:t>
      </w:r>
    </w:p>
    <w:p w14:paraId="2D9DB44C" w14:textId="584E0B25" w:rsidR="004B65A9" w:rsidRPr="00AD061D" w:rsidRDefault="004B65A9" w:rsidP="00054696">
      <w:pPr>
        <w:spacing w:after="0" w:line="240" w:lineRule="auto"/>
        <w:rPr>
          <w:rFonts w:ascii="Arial" w:hAnsi="Arial" w:cs="Arial"/>
          <w:b/>
          <w:bCs/>
        </w:rPr>
      </w:pPr>
      <w:r w:rsidRPr="00AD061D">
        <w:rPr>
          <w:rFonts w:ascii="Arial" w:hAnsi="Arial" w:cs="Arial"/>
          <w:b/>
          <w:bCs/>
        </w:rPr>
        <w:t>circumstances or contingency not provided for in the regulations as necessary.</w:t>
      </w:r>
    </w:p>
    <w:p w14:paraId="450E7E81" w14:textId="77777777" w:rsidR="00696BBE" w:rsidRPr="00AD061D" w:rsidRDefault="00696BBE" w:rsidP="00054696">
      <w:pPr>
        <w:spacing w:after="0" w:line="240" w:lineRule="auto"/>
        <w:rPr>
          <w:rFonts w:ascii="Arial" w:hAnsi="Arial" w:cs="Arial"/>
          <w:b/>
          <w:bCs/>
        </w:rPr>
      </w:pPr>
    </w:p>
    <w:p w14:paraId="161A8248" w14:textId="5A159B0A" w:rsidR="004B65A9" w:rsidRPr="00AD061D" w:rsidRDefault="004B65A9" w:rsidP="00054696">
      <w:pPr>
        <w:spacing w:after="0" w:line="240" w:lineRule="auto"/>
        <w:rPr>
          <w:rFonts w:ascii="Arial" w:hAnsi="Arial" w:cs="Arial"/>
          <w:b/>
          <w:bCs/>
        </w:rPr>
      </w:pPr>
      <w:r w:rsidRPr="00AD061D">
        <w:rPr>
          <w:rFonts w:ascii="Arial" w:hAnsi="Arial" w:cs="Arial"/>
          <w:b/>
          <w:bCs/>
        </w:rPr>
        <w:t>The decision of the Parish Council will be final in all cases.</w:t>
      </w:r>
    </w:p>
    <w:p w14:paraId="09E9C6AC" w14:textId="68776782" w:rsidR="00100CDE" w:rsidRPr="00AD061D" w:rsidRDefault="00100CDE" w:rsidP="00054696">
      <w:pPr>
        <w:spacing w:after="0" w:line="240" w:lineRule="auto"/>
        <w:rPr>
          <w:rFonts w:ascii="Arial" w:hAnsi="Arial" w:cs="Arial"/>
          <w:b/>
          <w:bCs/>
        </w:rPr>
      </w:pPr>
    </w:p>
    <w:p w14:paraId="2858DF9A" w14:textId="36EE5117" w:rsidR="00100CDE" w:rsidRPr="00AD061D" w:rsidRDefault="00100CDE" w:rsidP="00054696">
      <w:pPr>
        <w:spacing w:after="0" w:line="240" w:lineRule="auto"/>
        <w:rPr>
          <w:rFonts w:ascii="Arial" w:hAnsi="Arial" w:cs="Arial"/>
        </w:rPr>
      </w:pPr>
      <w:r w:rsidRPr="00AD061D">
        <w:rPr>
          <w:rFonts w:ascii="Arial" w:hAnsi="Arial" w:cs="Arial"/>
        </w:rPr>
        <w:t xml:space="preserve">I understand </w:t>
      </w:r>
      <w:r w:rsidR="00FE17F7" w:rsidRPr="00AD061D">
        <w:rPr>
          <w:rFonts w:ascii="Arial" w:hAnsi="Arial" w:cs="Arial"/>
        </w:rPr>
        <w:t xml:space="preserve">and </w:t>
      </w:r>
      <w:r w:rsidRPr="00AD061D">
        <w:rPr>
          <w:rFonts w:ascii="Arial" w:hAnsi="Arial" w:cs="Arial"/>
        </w:rPr>
        <w:t>agree to the above terms and conditions:</w:t>
      </w:r>
    </w:p>
    <w:p w14:paraId="72977CD3" w14:textId="77777777" w:rsidR="00100CDE" w:rsidRPr="00AD061D" w:rsidRDefault="00100CDE" w:rsidP="00054696">
      <w:pPr>
        <w:spacing w:after="0" w:line="240" w:lineRule="auto"/>
        <w:rPr>
          <w:rFonts w:ascii="Arial" w:hAnsi="Arial" w:cs="Arial"/>
          <w:b/>
          <w:bCs/>
        </w:rPr>
      </w:pPr>
    </w:p>
    <w:tbl>
      <w:tblPr>
        <w:tblStyle w:val="TableGrid"/>
        <w:tblW w:w="0" w:type="auto"/>
        <w:tblLook w:val="04A0" w:firstRow="1" w:lastRow="0" w:firstColumn="1" w:lastColumn="0" w:noHBand="0" w:noVBand="1"/>
      </w:tblPr>
      <w:tblGrid>
        <w:gridCol w:w="1555"/>
        <w:gridCol w:w="3260"/>
        <w:gridCol w:w="3118"/>
        <w:gridCol w:w="1985"/>
      </w:tblGrid>
      <w:tr w:rsidR="00100CDE" w:rsidRPr="00AD061D" w14:paraId="557A0F02" w14:textId="1DFD5A32" w:rsidTr="00FE17F7">
        <w:tc>
          <w:tcPr>
            <w:tcW w:w="1555" w:type="dxa"/>
          </w:tcPr>
          <w:p w14:paraId="7C758373" w14:textId="77777777" w:rsidR="00100CDE" w:rsidRPr="00AD061D" w:rsidRDefault="00100CDE" w:rsidP="00100CDE">
            <w:pPr>
              <w:rPr>
                <w:rFonts w:ascii="Arial" w:hAnsi="Arial" w:cs="Arial"/>
                <w:b/>
                <w:bCs/>
              </w:rPr>
            </w:pPr>
          </w:p>
        </w:tc>
        <w:tc>
          <w:tcPr>
            <w:tcW w:w="3260" w:type="dxa"/>
          </w:tcPr>
          <w:p w14:paraId="4340DB12" w14:textId="03DB0153" w:rsidR="00100CDE" w:rsidRPr="00AD061D" w:rsidRDefault="00100CDE" w:rsidP="00054696">
            <w:pPr>
              <w:rPr>
                <w:rFonts w:ascii="Arial" w:hAnsi="Arial" w:cs="Arial"/>
                <w:b/>
                <w:bCs/>
              </w:rPr>
            </w:pPr>
            <w:r w:rsidRPr="00AD061D">
              <w:rPr>
                <w:rFonts w:ascii="Arial" w:hAnsi="Arial" w:cs="Arial"/>
                <w:b/>
                <w:bCs/>
              </w:rPr>
              <w:t>Print name</w:t>
            </w:r>
            <w:r w:rsidR="00EA70C5">
              <w:rPr>
                <w:rFonts w:ascii="Arial" w:hAnsi="Arial" w:cs="Arial"/>
                <w:b/>
                <w:bCs/>
              </w:rPr>
              <w:t xml:space="preserve"> and company</w:t>
            </w:r>
          </w:p>
        </w:tc>
        <w:tc>
          <w:tcPr>
            <w:tcW w:w="3118" w:type="dxa"/>
          </w:tcPr>
          <w:p w14:paraId="2A212AF7" w14:textId="30085596" w:rsidR="00100CDE" w:rsidRPr="00AD061D" w:rsidRDefault="00100CDE" w:rsidP="00054696">
            <w:pPr>
              <w:rPr>
                <w:rFonts w:ascii="Arial" w:hAnsi="Arial" w:cs="Arial"/>
                <w:b/>
                <w:bCs/>
              </w:rPr>
            </w:pPr>
            <w:r w:rsidRPr="00AD061D">
              <w:rPr>
                <w:rFonts w:ascii="Arial" w:hAnsi="Arial" w:cs="Arial"/>
                <w:b/>
                <w:bCs/>
              </w:rPr>
              <w:t>Signature</w:t>
            </w:r>
          </w:p>
        </w:tc>
        <w:tc>
          <w:tcPr>
            <w:tcW w:w="1985" w:type="dxa"/>
          </w:tcPr>
          <w:p w14:paraId="1B7A04FC" w14:textId="6744C299" w:rsidR="00100CDE" w:rsidRPr="00AD061D" w:rsidRDefault="00100CDE" w:rsidP="00054696">
            <w:pPr>
              <w:rPr>
                <w:rFonts w:ascii="Arial" w:hAnsi="Arial" w:cs="Arial"/>
                <w:b/>
                <w:bCs/>
              </w:rPr>
            </w:pPr>
            <w:r w:rsidRPr="00AD061D">
              <w:rPr>
                <w:rFonts w:ascii="Arial" w:hAnsi="Arial" w:cs="Arial"/>
                <w:b/>
                <w:bCs/>
              </w:rPr>
              <w:t>Date</w:t>
            </w:r>
          </w:p>
        </w:tc>
      </w:tr>
      <w:tr w:rsidR="00100CDE" w:rsidRPr="00AD061D" w14:paraId="3E21E658" w14:textId="331E02B3" w:rsidTr="00FE17F7">
        <w:tc>
          <w:tcPr>
            <w:tcW w:w="1555" w:type="dxa"/>
          </w:tcPr>
          <w:p w14:paraId="18153ECE" w14:textId="77777777" w:rsidR="00100CDE" w:rsidRPr="00AD061D" w:rsidRDefault="00100CDE" w:rsidP="00100CDE">
            <w:pPr>
              <w:rPr>
                <w:rFonts w:ascii="Arial" w:hAnsi="Arial" w:cs="Arial"/>
                <w:b/>
                <w:bCs/>
              </w:rPr>
            </w:pPr>
            <w:r w:rsidRPr="00AD061D">
              <w:rPr>
                <w:rFonts w:ascii="Arial" w:hAnsi="Arial" w:cs="Arial"/>
                <w:b/>
                <w:bCs/>
              </w:rPr>
              <w:t xml:space="preserve">Family </w:t>
            </w:r>
          </w:p>
          <w:p w14:paraId="469EB24B" w14:textId="77777777" w:rsidR="00100CDE" w:rsidRPr="00AD061D" w:rsidRDefault="00100CDE" w:rsidP="00054696">
            <w:pPr>
              <w:rPr>
                <w:rFonts w:ascii="Arial" w:hAnsi="Arial" w:cs="Arial"/>
                <w:b/>
                <w:bCs/>
              </w:rPr>
            </w:pPr>
          </w:p>
        </w:tc>
        <w:tc>
          <w:tcPr>
            <w:tcW w:w="3260" w:type="dxa"/>
          </w:tcPr>
          <w:p w14:paraId="1ADE745C" w14:textId="77777777" w:rsidR="00100CDE" w:rsidRPr="00AD061D" w:rsidRDefault="00100CDE" w:rsidP="00054696">
            <w:pPr>
              <w:rPr>
                <w:rFonts w:ascii="Arial" w:hAnsi="Arial" w:cs="Arial"/>
                <w:b/>
                <w:bCs/>
              </w:rPr>
            </w:pPr>
          </w:p>
          <w:p w14:paraId="440777C5" w14:textId="77777777" w:rsidR="00FE17F7" w:rsidRPr="00AD061D" w:rsidRDefault="00FE17F7" w:rsidP="00054696">
            <w:pPr>
              <w:rPr>
                <w:rFonts w:ascii="Arial" w:hAnsi="Arial" w:cs="Arial"/>
                <w:b/>
                <w:bCs/>
              </w:rPr>
            </w:pPr>
          </w:p>
          <w:p w14:paraId="512AB6AB" w14:textId="6322AB03" w:rsidR="00FE17F7" w:rsidRPr="00AD061D" w:rsidRDefault="00FE17F7" w:rsidP="00054696">
            <w:pPr>
              <w:rPr>
                <w:rFonts w:ascii="Arial" w:hAnsi="Arial" w:cs="Arial"/>
                <w:b/>
                <w:bCs/>
              </w:rPr>
            </w:pPr>
          </w:p>
        </w:tc>
        <w:tc>
          <w:tcPr>
            <w:tcW w:w="3118" w:type="dxa"/>
          </w:tcPr>
          <w:p w14:paraId="6EAEACA3" w14:textId="77777777" w:rsidR="00100CDE" w:rsidRPr="00AD061D" w:rsidRDefault="00100CDE" w:rsidP="00054696">
            <w:pPr>
              <w:rPr>
                <w:rFonts w:ascii="Arial" w:hAnsi="Arial" w:cs="Arial"/>
                <w:b/>
                <w:bCs/>
              </w:rPr>
            </w:pPr>
          </w:p>
        </w:tc>
        <w:tc>
          <w:tcPr>
            <w:tcW w:w="1985" w:type="dxa"/>
          </w:tcPr>
          <w:p w14:paraId="215A6DFD" w14:textId="77777777" w:rsidR="00100CDE" w:rsidRPr="00AD061D" w:rsidRDefault="00100CDE" w:rsidP="00054696">
            <w:pPr>
              <w:rPr>
                <w:rFonts w:ascii="Arial" w:hAnsi="Arial" w:cs="Arial"/>
                <w:b/>
                <w:bCs/>
              </w:rPr>
            </w:pPr>
          </w:p>
        </w:tc>
      </w:tr>
      <w:tr w:rsidR="00100CDE" w:rsidRPr="00AD061D" w14:paraId="32E726A5" w14:textId="253A3809" w:rsidTr="00FE17F7">
        <w:tc>
          <w:tcPr>
            <w:tcW w:w="1555" w:type="dxa"/>
          </w:tcPr>
          <w:p w14:paraId="3B0929CD" w14:textId="77777777" w:rsidR="00100CDE" w:rsidRPr="00AD061D" w:rsidRDefault="00100CDE" w:rsidP="00100CDE">
            <w:pPr>
              <w:rPr>
                <w:rFonts w:ascii="Arial" w:hAnsi="Arial" w:cs="Arial"/>
                <w:b/>
                <w:bCs/>
              </w:rPr>
            </w:pPr>
            <w:r w:rsidRPr="00AD061D">
              <w:rPr>
                <w:rFonts w:ascii="Arial" w:hAnsi="Arial" w:cs="Arial"/>
                <w:b/>
                <w:bCs/>
              </w:rPr>
              <w:t xml:space="preserve">Undertaker </w:t>
            </w:r>
          </w:p>
          <w:p w14:paraId="60A40E54" w14:textId="77777777" w:rsidR="00100CDE" w:rsidRPr="00AD061D" w:rsidRDefault="00100CDE" w:rsidP="00100CDE">
            <w:pPr>
              <w:rPr>
                <w:rFonts w:ascii="Arial" w:hAnsi="Arial" w:cs="Arial"/>
                <w:b/>
                <w:bCs/>
              </w:rPr>
            </w:pPr>
          </w:p>
        </w:tc>
        <w:tc>
          <w:tcPr>
            <w:tcW w:w="3260" w:type="dxa"/>
          </w:tcPr>
          <w:p w14:paraId="765E5B76" w14:textId="77777777" w:rsidR="00100CDE" w:rsidRPr="00AD061D" w:rsidRDefault="00100CDE" w:rsidP="00100CDE">
            <w:pPr>
              <w:rPr>
                <w:rFonts w:ascii="Arial" w:hAnsi="Arial" w:cs="Arial"/>
                <w:b/>
                <w:bCs/>
              </w:rPr>
            </w:pPr>
          </w:p>
          <w:p w14:paraId="02D7FA41" w14:textId="77777777" w:rsidR="00FE17F7" w:rsidRPr="00AD061D" w:rsidRDefault="00FE17F7" w:rsidP="00100CDE">
            <w:pPr>
              <w:rPr>
                <w:rFonts w:ascii="Arial" w:hAnsi="Arial" w:cs="Arial"/>
                <w:b/>
                <w:bCs/>
              </w:rPr>
            </w:pPr>
          </w:p>
          <w:p w14:paraId="10C698A4" w14:textId="1CE7C75D" w:rsidR="00FE17F7" w:rsidRPr="00AD061D" w:rsidRDefault="00FE17F7" w:rsidP="00100CDE">
            <w:pPr>
              <w:rPr>
                <w:rFonts w:ascii="Arial" w:hAnsi="Arial" w:cs="Arial"/>
                <w:b/>
                <w:bCs/>
              </w:rPr>
            </w:pPr>
          </w:p>
        </w:tc>
        <w:tc>
          <w:tcPr>
            <w:tcW w:w="3118" w:type="dxa"/>
          </w:tcPr>
          <w:p w14:paraId="2DDA832D" w14:textId="77777777" w:rsidR="00100CDE" w:rsidRPr="00AD061D" w:rsidRDefault="00100CDE" w:rsidP="00100CDE">
            <w:pPr>
              <w:rPr>
                <w:rFonts w:ascii="Arial" w:hAnsi="Arial" w:cs="Arial"/>
                <w:b/>
                <w:bCs/>
              </w:rPr>
            </w:pPr>
          </w:p>
        </w:tc>
        <w:tc>
          <w:tcPr>
            <w:tcW w:w="1985" w:type="dxa"/>
          </w:tcPr>
          <w:p w14:paraId="458482CB" w14:textId="77777777" w:rsidR="00100CDE" w:rsidRPr="00AD061D" w:rsidRDefault="00100CDE" w:rsidP="00100CDE">
            <w:pPr>
              <w:rPr>
                <w:rFonts w:ascii="Arial" w:hAnsi="Arial" w:cs="Arial"/>
                <w:b/>
                <w:bCs/>
              </w:rPr>
            </w:pPr>
          </w:p>
        </w:tc>
      </w:tr>
      <w:tr w:rsidR="00EA70C5" w:rsidRPr="00AD061D" w14:paraId="17BF8940" w14:textId="77777777" w:rsidTr="00FE17F7">
        <w:tc>
          <w:tcPr>
            <w:tcW w:w="1555" w:type="dxa"/>
          </w:tcPr>
          <w:p w14:paraId="3B81C372" w14:textId="1136E1ED" w:rsidR="00EA70C5" w:rsidRPr="00553FE2" w:rsidRDefault="00EA70C5" w:rsidP="00100CDE">
            <w:pPr>
              <w:rPr>
                <w:rFonts w:ascii="Arial" w:hAnsi="Arial" w:cs="Arial"/>
                <w:b/>
                <w:bCs/>
              </w:rPr>
            </w:pPr>
            <w:r w:rsidRPr="00553FE2">
              <w:rPr>
                <w:rFonts w:ascii="Arial" w:hAnsi="Arial" w:cs="Arial"/>
                <w:b/>
                <w:bCs/>
              </w:rPr>
              <w:t>Monumental Stonemason</w:t>
            </w:r>
          </w:p>
        </w:tc>
        <w:tc>
          <w:tcPr>
            <w:tcW w:w="3260" w:type="dxa"/>
          </w:tcPr>
          <w:p w14:paraId="0CDBE7DE" w14:textId="77777777" w:rsidR="00EA70C5" w:rsidRPr="00553FE2" w:rsidRDefault="00EA70C5" w:rsidP="00100CDE">
            <w:pPr>
              <w:rPr>
                <w:rFonts w:ascii="Arial" w:hAnsi="Arial" w:cs="Arial"/>
                <w:b/>
                <w:bCs/>
              </w:rPr>
            </w:pPr>
          </w:p>
          <w:p w14:paraId="1AEA473B" w14:textId="77777777" w:rsidR="00EA70C5" w:rsidRPr="00553FE2" w:rsidRDefault="00EA70C5" w:rsidP="00100CDE">
            <w:pPr>
              <w:rPr>
                <w:rFonts w:ascii="Arial" w:hAnsi="Arial" w:cs="Arial"/>
                <w:b/>
                <w:bCs/>
              </w:rPr>
            </w:pPr>
          </w:p>
          <w:p w14:paraId="7C33CE91" w14:textId="6B5AF15C" w:rsidR="00EA70C5" w:rsidRPr="00553FE2" w:rsidRDefault="00EA70C5" w:rsidP="00100CDE">
            <w:pPr>
              <w:rPr>
                <w:rFonts w:ascii="Arial" w:hAnsi="Arial" w:cs="Arial"/>
                <w:b/>
                <w:bCs/>
              </w:rPr>
            </w:pPr>
          </w:p>
        </w:tc>
        <w:tc>
          <w:tcPr>
            <w:tcW w:w="3118" w:type="dxa"/>
          </w:tcPr>
          <w:p w14:paraId="6A888EED" w14:textId="77777777" w:rsidR="00EA70C5" w:rsidRPr="00A428F7" w:rsidRDefault="00EA70C5" w:rsidP="00100CDE">
            <w:pPr>
              <w:rPr>
                <w:rFonts w:ascii="Arial" w:hAnsi="Arial" w:cs="Arial"/>
                <w:b/>
                <w:bCs/>
                <w:color w:val="FF0000"/>
              </w:rPr>
            </w:pPr>
          </w:p>
        </w:tc>
        <w:tc>
          <w:tcPr>
            <w:tcW w:w="1985" w:type="dxa"/>
          </w:tcPr>
          <w:p w14:paraId="13E01CDA" w14:textId="77777777" w:rsidR="00EA70C5" w:rsidRPr="00A428F7" w:rsidRDefault="00EA70C5" w:rsidP="00100CDE">
            <w:pPr>
              <w:rPr>
                <w:rFonts w:ascii="Arial" w:hAnsi="Arial" w:cs="Arial"/>
                <w:b/>
                <w:bCs/>
                <w:color w:val="FF0000"/>
              </w:rPr>
            </w:pPr>
          </w:p>
        </w:tc>
      </w:tr>
    </w:tbl>
    <w:p w14:paraId="5DB07E06" w14:textId="03CE7445" w:rsidR="008A4FD9" w:rsidRPr="00AD061D" w:rsidRDefault="008A4FD9">
      <w:pPr>
        <w:rPr>
          <w:rFonts w:ascii="Arial" w:hAnsi="Arial" w:cs="Arial"/>
          <w:b/>
          <w:bCs/>
        </w:rPr>
      </w:pPr>
    </w:p>
    <w:p w14:paraId="5FAE7172" w14:textId="77777777" w:rsidR="00553FE2" w:rsidRDefault="00553FE2">
      <w:pPr>
        <w:rPr>
          <w:rFonts w:ascii="Arial" w:hAnsi="Arial" w:cs="Arial"/>
          <w:b/>
          <w:bCs/>
        </w:rPr>
      </w:pPr>
      <w:r>
        <w:rPr>
          <w:rFonts w:ascii="Arial" w:hAnsi="Arial" w:cs="Arial"/>
          <w:b/>
          <w:bCs/>
        </w:rPr>
        <w:br w:type="page"/>
      </w:r>
    </w:p>
    <w:p w14:paraId="2F035832" w14:textId="66CCF3B6" w:rsidR="00B459A5" w:rsidRPr="00AD061D" w:rsidRDefault="00B459A5" w:rsidP="00B84830">
      <w:pPr>
        <w:rPr>
          <w:rFonts w:ascii="Arial" w:hAnsi="Arial" w:cs="Arial"/>
          <w:b/>
          <w:bCs/>
        </w:rPr>
      </w:pPr>
      <w:r w:rsidRPr="00AD061D">
        <w:rPr>
          <w:rFonts w:ascii="Arial" w:hAnsi="Arial" w:cs="Arial"/>
          <w:b/>
          <w:bCs/>
        </w:rPr>
        <w:lastRenderedPageBreak/>
        <w:t>Appendix 1 Table of Fees</w:t>
      </w:r>
    </w:p>
    <w:p w14:paraId="284D473B" w14:textId="7E8E2105" w:rsidR="00B459A5" w:rsidRPr="00553FE2" w:rsidRDefault="00B459A5" w:rsidP="00B459A5">
      <w:pPr>
        <w:rPr>
          <w:rFonts w:ascii="Arial" w:hAnsi="Arial" w:cs="Arial"/>
        </w:rPr>
      </w:pPr>
      <w:r w:rsidRPr="00AD061D">
        <w:rPr>
          <w:rFonts w:ascii="Arial" w:hAnsi="Arial" w:cs="Arial"/>
        </w:rPr>
        <w:t xml:space="preserve">FROM </w:t>
      </w:r>
      <w:r w:rsidRPr="00553FE2">
        <w:rPr>
          <w:rFonts w:ascii="Arial" w:hAnsi="Arial" w:cs="Arial"/>
        </w:rPr>
        <w:t xml:space="preserve">1st </w:t>
      </w:r>
      <w:r w:rsidR="00EA70C5" w:rsidRPr="00553FE2">
        <w:rPr>
          <w:rFonts w:ascii="Arial" w:hAnsi="Arial" w:cs="Arial"/>
        </w:rPr>
        <w:t>NOVEMBER 2022</w:t>
      </w:r>
    </w:p>
    <w:p w14:paraId="1124A6E2" w14:textId="46C4D5F3" w:rsidR="00CF52EA" w:rsidRPr="00AD061D" w:rsidRDefault="00B459A5" w:rsidP="00B459A5">
      <w:pPr>
        <w:rPr>
          <w:rFonts w:ascii="Arial" w:hAnsi="Arial" w:cs="Arial"/>
        </w:rPr>
      </w:pPr>
      <w:r w:rsidRPr="00AD061D">
        <w:rPr>
          <w:rFonts w:ascii="Arial" w:hAnsi="Arial" w:cs="Arial"/>
        </w:rPr>
        <w:t xml:space="preserve">The following fees apply where the person to be interred or in respect of </w:t>
      </w:r>
      <w:r w:rsidR="00CF52EA" w:rsidRPr="00AD061D">
        <w:rPr>
          <w:rFonts w:ascii="Arial" w:hAnsi="Arial" w:cs="Arial"/>
        </w:rPr>
        <w:t xml:space="preserve">a pre-purchase the owner of the plot </w:t>
      </w:r>
      <w:r w:rsidRPr="00AD061D">
        <w:rPr>
          <w:rFonts w:ascii="Arial" w:hAnsi="Arial" w:cs="Arial"/>
        </w:rPr>
        <w:t>is, or immediately before his/her death was</w:t>
      </w:r>
      <w:r w:rsidR="00CF52EA" w:rsidRPr="00AD061D">
        <w:rPr>
          <w:rFonts w:ascii="Arial" w:hAnsi="Arial" w:cs="Arial"/>
        </w:rPr>
        <w:t>:</w:t>
      </w:r>
      <w:r w:rsidRPr="00AD061D">
        <w:rPr>
          <w:rFonts w:ascii="Arial" w:hAnsi="Arial" w:cs="Arial"/>
        </w:rPr>
        <w:t xml:space="preserve"> </w:t>
      </w:r>
    </w:p>
    <w:p w14:paraId="76FCA968" w14:textId="3D0744A8" w:rsidR="00CF52EA" w:rsidRPr="00AD061D" w:rsidRDefault="00B459A5" w:rsidP="004B5426">
      <w:pPr>
        <w:pStyle w:val="ListParagraph"/>
        <w:numPr>
          <w:ilvl w:val="0"/>
          <w:numId w:val="3"/>
        </w:numPr>
        <w:rPr>
          <w:rFonts w:ascii="Arial" w:hAnsi="Arial" w:cs="Arial"/>
        </w:rPr>
      </w:pPr>
      <w:r w:rsidRPr="00AD061D">
        <w:rPr>
          <w:rFonts w:ascii="Arial" w:hAnsi="Arial" w:cs="Arial"/>
        </w:rPr>
        <w:t xml:space="preserve">a </w:t>
      </w:r>
      <w:r w:rsidR="00CF52EA" w:rsidRPr="00AD061D">
        <w:rPr>
          <w:rFonts w:ascii="Arial" w:hAnsi="Arial" w:cs="Arial"/>
        </w:rPr>
        <w:t>resident of the Parish of Treeton defined as being on the electoral roll</w:t>
      </w:r>
      <w:r w:rsidRPr="00AD061D">
        <w:rPr>
          <w:rFonts w:ascii="Arial" w:hAnsi="Arial" w:cs="Arial"/>
        </w:rPr>
        <w:t xml:space="preserve"> </w:t>
      </w:r>
      <w:r w:rsidR="004B5426" w:rsidRPr="00AD061D">
        <w:rPr>
          <w:rFonts w:ascii="Arial" w:hAnsi="Arial" w:cs="Arial"/>
        </w:rPr>
        <w:t>or</w:t>
      </w:r>
    </w:p>
    <w:p w14:paraId="3673DEBD" w14:textId="5AE1AA9C" w:rsidR="00CF52EA" w:rsidRPr="00AD061D" w:rsidRDefault="00B459A5" w:rsidP="004B5426">
      <w:pPr>
        <w:pStyle w:val="ListParagraph"/>
        <w:numPr>
          <w:ilvl w:val="0"/>
          <w:numId w:val="3"/>
        </w:numPr>
        <w:rPr>
          <w:rFonts w:ascii="Arial" w:hAnsi="Arial" w:cs="Arial"/>
        </w:rPr>
      </w:pPr>
      <w:r w:rsidRPr="00AD061D">
        <w:rPr>
          <w:rFonts w:ascii="Arial" w:hAnsi="Arial" w:cs="Arial"/>
        </w:rPr>
        <w:t>had long ties with the Parish of Treeton</w:t>
      </w:r>
      <w:r w:rsidR="00CF52EA" w:rsidRPr="00AD061D">
        <w:rPr>
          <w:rFonts w:ascii="Arial" w:hAnsi="Arial" w:cs="Arial"/>
        </w:rPr>
        <w:t xml:space="preserve"> to the satisfaction of the Clerk and Chair of the Parish Council</w:t>
      </w:r>
      <w:r w:rsidRPr="00AD061D">
        <w:rPr>
          <w:rFonts w:ascii="Arial" w:hAnsi="Arial" w:cs="Arial"/>
        </w:rPr>
        <w:t xml:space="preserve"> or</w:t>
      </w:r>
    </w:p>
    <w:p w14:paraId="79040056" w14:textId="77777777" w:rsidR="00CF52EA" w:rsidRPr="00AD061D" w:rsidRDefault="00CF52EA" w:rsidP="004B5426">
      <w:pPr>
        <w:pStyle w:val="ListParagraph"/>
        <w:numPr>
          <w:ilvl w:val="0"/>
          <w:numId w:val="3"/>
        </w:numPr>
        <w:rPr>
          <w:rFonts w:ascii="Arial" w:hAnsi="Arial" w:cs="Arial"/>
        </w:rPr>
      </w:pPr>
      <w:r w:rsidRPr="00AD061D">
        <w:rPr>
          <w:rFonts w:ascii="Arial" w:hAnsi="Arial" w:cs="Arial"/>
        </w:rPr>
        <w:t>i</w:t>
      </w:r>
      <w:r w:rsidR="00B459A5" w:rsidRPr="00AD061D">
        <w:rPr>
          <w:rFonts w:ascii="Arial" w:hAnsi="Arial" w:cs="Arial"/>
        </w:rPr>
        <w:t>n the cas</w:t>
      </w:r>
      <w:r w:rsidRPr="00AD061D">
        <w:rPr>
          <w:rFonts w:ascii="Arial" w:hAnsi="Arial" w:cs="Arial"/>
        </w:rPr>
        <w:t>e</w:t>
      </w:r>
      <w:r w:rsidR="00B459A5" w:rsidRPr="00AD061D">
        <w:rPr>
          <w:rFonts w:ascii="Arial" w:hAnsi="Arial" w:cs="Arial"/>
        </w:rPr>
        <w:t xml:space="preserve"> of a still-born child where one of the parents is or at the time of the interment was </w:t>
      </w:r>
      <w:r w:rsidRPr="00AD061D">
        <w:rPr>
          <w:rFonts w:ascii="Arial" w:hAnsi="Arial" w:cs="Arial"/>
        </w:rPr>
        <w:t>a</w:t>
      </w:r>
      <w:r w:rsidR="00B459A5" w:rsidRPr="00AD061D">
        <w:rPr>
          <w:rFonts w:ascii="Arial" w:hAnsi="Arial" w:cs="Arial"/>
        </w:rPr>
        <w:t xml:space="preserve"> parishioner. </w:t>
      </w:r>
    </w:p>
    <w:p w14:paraId="504BB52B" w14:textId="00770D4A" w:rsidR="00B459A5" w:rsidRPr="00297770" w:rsidRDefault="00B459A5" w:rsidP="00B459A5">
      <w:pPr>
        <w:rPr>
          <w:rFonts w:ascii="Arial" w:hAnsi="Arial" w:cs="Arial"/>
        </w:rPr>
      </w:pPr>
      <w:r w:rsidRPr="00AD061D">
        <w:rPr>
          <w:rFonts w:ascii="Arial" w:hAnsi="Arial" w:cs="Arial"/>
          <w:b/>
          <w:bCs/>
        </w:rPr>
        <w:t xml:space="preserve">In </w:t>
      </w:r>
      <w:r w:rsidR="00CF52EA" w:rsidRPr="00AD061D">
        <w:rPr>
          <w:rFonts w:ascii="Arial" w:hAnsi="Arial" w:cs="Arial"/>
          <w:b/>
          <w:bCs/>
        </w:rPr>
        <w:t>all other cases fees</w:t>
      </w:r>
      <w:r w:rsidRPr="00AD061D">
        <w:rPr>
          <w:rFonts w:ascii="Arial" w:hAnsi="Arial" w:cs="Arial"/>
          <w:b/>
          <w:bCs/>
        </w:rPr>
        <w:t xml:space="preserve"> will be </w:t>
      </w:r>
      <w:r w:rsidR="00974F9D" w:rsidRPr="00AD061D">
        <w:rPr>
          <w:rFonts w:ascii="Arial" w:hAnsi="Arial" w:cs="Arial"/>
          <w:b/>
          <w:bCs/>
        </w:rPr>
        <w:t>doubled</w:t>
      </w:r>
      <w:r w:rsidRPr="00AD061D">
        <w:rPr>
          <w:rFonts w:ascii="Arial" w:hAnsi="Arial" w:cs="Arial"/>
        </w:rPr>
        <w:t xml:space="preserve"> except where the exclusive right of burial in the grave in question was acquired </w:t>
      </w:r>
      <w:r w:rsidR="00CF52EA" w:rsidRPr="00AD061D">
        <w:rPr>
          <w:rFonts w:ascii="Arial" w:hAnsi="Arial" w:cs="Arial"/>
        </w:rPr>
        <w:t>with residency status</w:t>
      </w:r>
      <w:r w:rsidR="00392A6D">
        <w:rPr>
          <w:rFonts w:ascii="Arial" w:hAnsi="Arial" w:cs="Arial"/>
        </w:rPr>
        <w:t xml:space="preserve"> for the person to be interred</w:t>
      </w:r>
      <w:r w:rsidR="00CF52EA" w:rsidRPr="00AD061D">
        <w:rPr>
          <w:rFonts w:ascii="Arial" w:hAnsi="Arial" w:cs="Arial"/>
        </w:rPr>
        <w:t>.</w:t>
      </w:r>
    </w:p>
    <w:p w14:paraId="65BB454B" w14:textId="618A5CB4" w:rsidR="002000BA" w:rsidRPr="00297770" w:rsidRDefault="00B459A5" w:rsidP="00B459A5">
      <w:pPr>
        <w:rPr>
          <w:rFonts w:ascii="Arial" w:hAnsi="Arial" w:cs="Arial"/>
        </w:rPr>
      </w:pPr>
      <w:r w:rsidRPr="00297770">
        <w:rPr>
          <w:rFonts w:ascii="Arial" w:hAnsi="Arial" w:cs="Arial"/>
        </w:rPr>
        <w:t>The fees</w:t>
      </w:r>
      <w:r w:rsidR="002000BA" w:rsidRPr="00297770">
        <w:rPr>
          <w:rFonts w:ascii="Arial" w:hAnsi="Arial" w:cs="Arial"/>
        </w:rPr>
        <w:t xml:space="preserve"> </w:t>
      </w:r>
      <w:r w:rsidR="00436D1D" w:rsidRPr="00297770">
        <w:rPr>
          <w:rFonts w:ascii="Arial" w:hAnsi="Arial" w:cs="Arial"/>
        </w:rPr>
        <w:t xml:space="preserve">only </w:t>
      </w:r>
      <w:r w:rsidRPr="00297770">
        <w:rPr>
          <w:rFonts w:ascii="Arial" w:hAnsi="Arial" w:cs="Arial"/>
        </w:rPr>
        <w:t>include the digging of the grave</w:t>
      </w:r>
      <w:r w:rsidR="004B5426" w:rsidRPr="00297770">
        <w:rPr>
          <w:rFonts w:ascii="Arial" w:hAnsi="Arial" w:cs="Arial"/>
        </w:rPr>
        <w:t xml:space="preserve">, any Ministers' </w:t>
      </w:r>
      <w:r w:rsidR="00EA70C5" w:rsidRPr="00297770">
        <w:rPr>
          <w:rFonts w:ascii="Arial" w:hAnsi="Arial" w:cs="Arial"/>
        </w:rPr>
        <w:t>f</w:t>
      </w:r>
      <w:r w:rsidR="004B5426" w:rsidRPr="00297770">
        <w:rPr>
          <w:rFonts w:ascii="Arial" w:hAnsi="Arial" w:cs="Arial"/>
        </w:rPr>
        <w:t>ees are payable direct to the minister performing the service.</w:t>
      </w:r>
    </w:p>
    <w:p w14:paraId="04B2312C" w14:textId="3FC78EBA" w:rsidR="00B459A5" w:rsidRPr="00297770" w:rsidRDefault="00B459A5" w:rsidP="00B459A5">
      <w:pPr>
        <w:rPr>
          <w:rFonts w:ascii="Arial" w:hAnsi="Arial" w:cs="Arial"/>
          <w:b/>
          <w:bCs/>
        </w:rPr>
      </w:pPr>
      <w:r w:rsidRPr="00297770">
        <w:rPr>
          <w:rFonts w:ascii="Arial" w:hAnsi="Arial" w:cs="Arial"/>
          <w:b/>
          <w:bCs/>
        </w:rPr>
        <w:t>INTERMENTS.</w:t>
      </w:r>
    </w:p>
    <w:p w14:paraId="447CDCB4" w14:textId="6EA14A43" w:rsidR="002000BA" w:rsidRPr="00297770" w:rsidRDefault="00B459A5" w:rsidP="00B459A5">
      <w:pPr>
        <w:rPr>
          <w:rFonts w:ascii="Arial" w:hAnsi="Arial" w:cs="Arial"/>
        </w:rPr>
      </w:pPr>
      <w:r w:rsidRPr="00297770">
        <w:rPr>
          <w:rFonts w:ascii="Arial" w:hAnsi="Arial" w:cs="Arial"/>
        </w:rPr>
        <w:t>For the interment in a grave in respect of which an exclusive right of burial has not been granted:</w:t>
      </w:r>
    </w:p>
    <w:p w14:paraId="0537FC0C" w14:textId="4CE11C86" w:rsidR="002000BA" w:rsidRPr="00297770" w:rsidRDefault="002000BA" w:rsidP="00B459A5">
      <w:pPr>
        <w:rPr>
          <w:rFonts w:ascii="Arial" w:hAnsi="Arial" w:cs="Arial"/>
          <w:b/>
          <w:bCs/>
        </w:rPr>
      </w:pPr>
      <w:r w:rsidRPr="00297770">
        <w:rPr>
          <w:rFonts w:ascii="Arial" w:hAnsi="Arial" w:cs="Arial"/>
          <w:b/>
          <w:bCs/>
        </w:rPr>
        <w:t>Burial</w:t>
      </w:r>
      <w:r w:rsidR="00685588" w:rsidRPr="00297770">
        <w:rPr>
          <w:rFonts w:ascii="Arial" w:hAnsi="Arial" w:cs="Arial"/>
          <w:b/>
          <w:bCs/>
        </w:rPr>
        <w:t xml:space="preserve"> Plots</w:t>
      </w:r>
    </w:p>
    <w:tbl>
      <w:tblPr>
        <w:tblStyle w:val="TableGrid"/>
        <w:tblW w:w="0" w:type="auto"/>
        <w:tblLook w:val="04A0" w:firstRow="1" w:lastRow="0" w:firstColumn="1" w:lastColumn="0" w:noHBand="0" w:noVBand="1"/>
      </w:tblPr>
      <w:tblGrid>
        <w:gridCol w:w="7792"/>
        <w:gridCol w:w="1842"/>
      </w:tblGrid>
      <w:tr w:rsidR="00297770" w:rsidRPr="00297770" w14:paraId="38FD86A5" w14:textId="77777777" w:rsidTr="0059322E">
        <w:tc>
          <w:tcPr>
            <w:tcW w:w="7792" w:type="dxa"/>
          </w:tcPr>
          <w:p w14:paraId="6946A7E1" w14:textId="61FCA94F" w:rsidR="002000BA" w:rsidRPr="00297770" w:rsidRDefault="002000BA" w:rsidP="002000BA">
            <w:pPr>
              <w:rPr>
                <w:rFonts w:ascii="Arial" w:hAnsi="Arial" w:cs="Arial"/>
              </w:rPr>
            </w:pPr>
            <w:r w:rsidRPr="00297770">
              <w:rPr>
                <w:rFonts w:ascii="Arial" w:hAnsi="Arial" w:cs="Arial"/>
              </w:rPr>
              <w:t xml:space="preserve">A still-born child, or of a child/young adult whose age at the time                             </w:t>
            </w:r>
          </w:p>
          <w:p w14:paraId="693DE5E7" w14:textId="4F340682" w:rsidR="002000BA" w:rsidRPr="00297770" w:rsidRDefault="002000BA" w:rsidP="002000BA">
            <w:pPr>
              <w:rPr>
                <w:rFonts w:ascii="Arial" w:hAnsi="Arial" w:cs="Arial"/>
              </w:rPr>
            </w:pPr>
            <w:r w:rsidRPr="00297770">
              <w:rPr>
                <w:rFonts w:ascii="Arial" w:hAnsi="Arial" w:cs="Arial"/>
              </w:rPr>
              <w:t>of death did not exceed 18 years</w:t>
            </w:r>
          </w:p>
        </w:tc>
        <w:tc>
          <w:tcPr>
            <w:tcW w:w="1842" w:type="dxa"/>
          </w:tcPr>
          <w:p w14:paraId="06A9BE7D" w14:textId="617F21DB" w:rsidR="002000BA" w:rsidRPr="00297770" w:rsidRDefault="002000BA" w:rsidP="004B5426">
            <w:pPr>
              <w:jc w:val="right"/>
              <w:rPr>
                <w:rFonts w:ascii="Arial" w:hAnsi="Arial" w:cs="Arial"/>
              </w:rPr>
            </w:pPr>
            <w:r w:rsidRPr="00297770">
              <w:rPr>
                <w:rFonts w:ascii="Arial" w:hAnsi="Arial" w:cs="Arial"/>
              </w:rPr>
              <w:t>No charge</w:t>
            </w:r>
          </w:p>
        </w:tc>
      </w:tr>
      <w:tr w:rsidR="00297770" w:rsidRPr="00297770" w14:paraId="7F311C3C" w14:textId="77777777" w:rsidTr="0059322E">
        <w:tc>
          <w:tcPr>
            <w:tcW w:w="7792" w:type="dxa"/>
          </w:tcPr>
          <w:p w14:paraId="71233B7C" w14:textId="22763975" w:rsidR="002000BA" w:rsidRPr="00297770" w:rsidRDefault="002000BA" w:rsidP="002000BA">
            <w:pPr>
              <w:rPr>
                <w:rFonts w:ascii="Arial" w:hAnsi="Arial" w:cs="Arial"/>
              </w:rPr>
            </w:pPr>
            <w:r w:rsidRPr="00297770">
              <w:rPr>
                <w:rFonts w:ascii="Arial" w:hAnsi="Arial" w:cs="Arial"/>
              </w:rPr>
              <w:t xml:space="preserve">A person whose age at the time of death exceeded 18 years.                                                                                                                </w:t>
            </w:r>
          </w:p>
        </w:tc>
        <w:tc>
          <w:tcPr>
            <w:tcW w:w="1842" w:type="dxa"/>
          </w:tcPr>
          <w:p w14:paraId="10B008A2" w14:textId="4DCCE8B7" w:rsidR="002000BA" w:rsidRPr="00297770" w:rsidRDefault="0059322E" w:rsidP="00526045">
            <w:pPr>
              <w:jc w:val="right"/>
              <w:rPr>
                <w:rFonts w:ascii="Arial" w:hAnsi="Arial" w:cs="Arial"/>
              </w:rPr>
            </w:pPr>
            <w:r w:rsidRPr="00297770">
              <w:rPr>
                <w:rFonts w:ascii="Arial" w:hAnsi="Arial" w:cs="Arial"/>
              </w:rPr>
              <w:t xml:space="preserve"> </w:t>
            </w:r>
            <w:r w:rsidR="002000BA" w:rsidRPr="00297770">
              <w:rPr>
                <w:rFonts w:ascii="Arial" w:hAnsi="Arial" w:cs="Arial"/>
              </w:rPr>
              <w:t>£1</w:t>
            </w:r>
            <w:r w:rsidR="00297770">
              <w:rPr>
                <w:rFonts w:ascii="Arial" w:hAnsi="Arial" w:cs="Arial"/>
              </w:rPr>
              <w:t>,</w:t>
            </w:r>
            <w:r w:rsidRPr="00297770">
              <w:rPr>
                <w:rFonts w:ascii="Arial" w:hAnsi="Arial" w:cs="Arial"/>
              </w:rPr>
              <w:t>500</w:t>
            </w:r>
            <w:r w:rsidR="002000BA" w:rsidRPr="00297770">
              <w:rPr>
                <w:rFonts w:ascii="Arial" w:hAnsi="Arial" w:cs="Arial"/>
              </w:rPr>
              <w:t>.00</w:t>
            </w:r>
          </w:p>
          <w:p w14:paraId="6FADF230" w14:textId="0C50BEAF" w:rsidR="00B2296D" w:rsidRPr="00297770" w:rsidRDefault="00B2296D" w:rsidP="00526045">
            <w:pPr>
              <w:jc w:val="right"/>
              <w:rPr>
                <w:rFonts w:ascii="Arial" w:hAnsi="Arial" w:cs="Arial"/>
              </w:rPr>
            </w:pPr>
          </w:p>
        </w:tc>
      </w:tr>
    </w:tbl>
    <w:p w14:paraId="456D5B03" w14:textId="77777777" w:rsidR="002835D7" w:rsidRPr="00297770" w:rsidRDefault="002835D7" w:rsidP="002835D7">
      <w:pPr>
        <w:spacing w:after="0" w:line="240" w:lineRule="auto"/>
        <w:rPr>
          <w:rFonts w:ascii="Arial" w:hAnsi="Arial" w:cs="Arial"/>
        </w:rPr>
      </w:pPr>
    </w:p>
    <w:p w14:paraId="0F6A7F5E" w14:textId="77777777" w:rsidR="00297770" w:rsidRPr="00297770" w:rsidRDefault="00B459A5" w:rsidP="002835D7">
      <w:pPr>
        <w:spacing w:after="0" w:line="240" w:lineRule="auto"/>
        <w:rPr>
          <w:rFonts w:ascii="Arial" w:hAnsi="Arial" w:cs="Arial"/>
        </w:rPr>
      </w:pPr>
      <w:r w:rsidRPr="00297770">
        <w:rPr>
          <w:rFonts w:ascii="Arial" w:hAnsi="Arial" w:cs="Arial"/>
        </w:rPr>
        <w:t xml:space="preserve">The </w:t>
      </w:r>
      <w:r w:rsidR="002000BA" w:rsidRPr="00297770">
        <w:rPr>
          <w:rFonts w:ascii="Arial" w:hAnsi="Arial" w:cs="Arial"/>
        </w:rPr>
        <w:t xml:space="preserve">above </w:t>
      </w:r>
      <w:r w:rsidRPr="00297770">
        <w:rPr>
          <w:rFonts w:ascii="Arial" w:hAnsi="Arial" w:cs="Arial"/>
        </w:rPr>
        <w:t xml:space="preserve">fees indicated apply where the interment is at a depth not exceeding 6 feet. </w:t>
      </w:r>
    </w:p>
    <w:p w14:paraId="5F65CB94" w14:textId="5AC76229" w:rsidR="00B459A5" w:rsidRPr="00297770" w:rsidRDefault="00B459A5" w:rsidP="002835D7">
      <w:pPr>
        <w:spacing w:after="0" w:line="240" w:lineRule="auto"/>
        <w:rPr>
          <w:rFonts w:ascii="Arial" w:hAnsi="Arial" w:cs="Arial"/>
        </w:rPr>
      </w:pPr>
      <w:r w:rsidRPr="00297770">
        <w:rPr>
          <w:rFonts w:ascii="Arial" w:hAnsi="Arial" w:cs="Arial"/>
        </w:rPr>
        <w:t xml:space="preserve">Where interment is at a depth of 7'9" an additional </w:t>
      </w:r>
      <w:r w:rsidR="00644CED" w:rsidRPr="00297770">
        <w:rPr>
          <w:rFonts w:ascii="Arial" w:hAnsi="Arial" w:cs="Arial"/>
        </w:rPr>
        <w:t>fee at cost</w:t>
      </w:r>
      <w:r w:rsidRPr="00297770">
        <w:rPr>
          <w:rFonts w:ascii="Arial" w:hAnsi="Arial" w:cs="Arial"/>
        </w:rPr>
        <w:t xml:space="preserve"> shall be payable. (</w:t>
      </w:r>
      <w:r w:rsidR="001501B4" w:rsidRPr="00297770">
        <w:rPr>
          <w:rFonts w:ascii="Arial" w:hAnsi="Arial" w:cs="Arial"/>
        </w:rPr>
        <w:t>i.e.,</w:t>
      </w:r>
      <w:r w:rsidRPr="00297770">
        <w:rPr>
          <w:rFonts w:ascii="Arial" w:hAnsi="Arial" w:cs="Arial"/>
        </w:rPr>
        <w:t xml:space="preserve"> grave for 3 people</w:t>
      </w:r>
      <w:r w:rsidR="00E37A35" w:rsidRPr="00297770">
        <w:rPr>
          <w:rFonts w:ascii="Arial" w:hAnsi="Arial" w:cs="Arial"/>
        </w:rPr>
        <w:t xml:space="preserve"> and currently an additional cost of £100</w:t>
      </w:r>
      <w:r w:rsidRPr="00297770">
        <w:rPr>
          <w:rFonts w:ascii="Arial" w:hAnsi="Arial" w:cs="Arial"/>
        </w:rPr>
        <w:t>).</w:t>
      </w:r>
    </w:p>
    <w:p w14:paraId="7B95BB3F" w14:textId="77777777" w:rsidR="002835D7" w:rsidRPr="00297770" w:rsidRDefault="002835D7" w:rsidP="00B459A5">
      <w:pPr>
        <w:rPr>
          <w:rFonts w:ascii="Arial" w:hAnsi="Arial" w:cs="Arial"/>
          <w:b/>
          <w:bCs/>
        </w:rPr>
      </w:pPr>
    </w:p>
    <w:p w14:paraId="68CA09F6" w14:textId="5ED3BA0F" w:rsidR="002000BA" w:rsidRPr="00297770" w:rsidRDefault="002000BA" w:rsidP="00B459A5">
      <w:pPr>
        <w:rPr>
          <w:rFonts w:ascii="Arial" w:hAnsi="Arial" w:cs="Arial"/>
          <w:b/>
          <w:bCs/>
        </w:rPr>
      </w:pPr>
      <w:r w:rsidRPr="00297770">
        <w:rPr>
          <w:rFonts w:ascii="Arial" w:hAnsi="Arial" w:cs="Arial"/>
          <w:b/>
          <w:bCs/>
        </w:rPr>
        <w:t>Cremated Remains</w:t>
      </w:r>
      <w:r w:rsidR="00685588" w:rsidRPr="00297770">
        <w:rPr>
          <w:rFonts w:ascii="Arial" w:hAnsi="Arial" w:cs="Arial"/>
          <w:b/>
          <w:bCs/>
        </w:rPr>
        <w:t xml:space="preserve"> Plots</w:t>
      </w:r>
    </w:p>
    <w:tbl>
      <w:tblPr>
        <w:tblStyle w:val="TableGrid"/>
        <w:tblW w:w="0" w:type="auto"/>
        <w:tblLook w:val="04A0" w:firstRow="1" w:lastRow="0" w:firstColumn="1" w:lastColumn="0" w:noHBand="0" w:noVBand="1"/>
      </w:tblPr>
      <w:tblGrid>
        <w:gridCol w:w="7792"/>
        <w:gridCol w:w="1842"/>
      </w:tblGrid>
      <w:tr w:rsidR="00297770" w:rsidRPr="00297770" w14:paraId="723774B3" w14:textId="77777777" w:rsidTr="0059322E">
        <w:tc>
          <w:tcPr>
            <w:tcW w:w="7792" w:type="dxa"/>
            <w:shd w:val="clear" w:color="auto" w:fill="auto"/>
          </w:tcPr>
          <w:p w14:paraId="7D53CC63" w14:textId="77777777" w:rsidR="002000BA" w:rsidRPr="00297770" w:rsidRDefault="002000BA" w:rsidP="00FF172A">
            <w:pPr>
              <w:rPr>
                <w:rFonts w:ascii="Arial" w:hAnsi="Arial" w:cs="Arial"/>
              </w:rPr>
            </w:pPr>
            <w:r w:rsidRPr="00297770">
              <w:rPr>
                <w:rFonts w:ascii="Arial" w:hAnsi="Arial" w:cs="Arial"/>
              </w:rPr>
              <w:t xml:space="preserve">A still-born child, or of a child/young adult whose age at the time                             </w:t>
            </w:r>
          </w:p>
          <w:p w14:paraId="12D4FF0F" w14:textId="77777777" w:rsidR="002000BA" w:rsidRPr="00297770" w:rsidRDefault="002000BA" w:rsidP="00FF172A">
            <w:pPr>
              <w:rPr>
                <w:rFonts w:ascii="Arial" w:hAnsi="Arial" w:cs="Arial"/>
              </w:rPr>
            </w:pPr>
            <w:r w:rsidRPr="00297770">
              <w:rPr>
                <w:rFonts w:ascii="Arial" w:hAnsi="Arial" w:cs="Arial"/>
              </w:rPr>
              <w:t>of death did not exceed 18 years</w:t>
            </w:r>
          </w:p>
        </w:tc>
        <w:tc>
          <w:tcPr>
            <w:tcW w:w="1842" w:type="dxa"/>
            <w:shd w:val="clear" w:color="auto" w:fill="auto"/>
          </w:tcPr>
          <w:p w14:paraId="10499721" w14:textId="77777777" w:rsidR="002000BA" w:rsidRPr="00297770" w:rsidRDefault="002000BA" w:rsidP="004B5426">
            <w:pPr>
              <w:jc w:val="right"/>
              <w:rPr>
                <w:rFonts w:ascii="Arial" w:hAnsi="Arial" w:cs="Arial"/>
              </w:rPr>
            </w:pPr>
            <w:r w:rsidRPr="00297770">
              <w:rPr>
                <w:rFonts w:ascii="Arial" w:hAnsi="Arial" w:cs="Arial"/>
              </w:rPr>
              <w:t>No charge</w:t>
            </w:r>
          </w:p>
        </w:tc>
      </w:tr>
      <w:tr w:rsidR="00297770" w:rsidRPr="00297770" w14:paraId="5DEA65F6" w14:textId="77777777" w:rsidTr="0059322E">
        <w:tc>
          <w:tcPr>
            <w:tcW w:w="7792" w:type="dxa"/>
            <w:shd w:val="clear" w:color="auto" w:fill="auto"/>
          </w:tcPr>
          <w:p w14:paraId="5484DB35" w14:textId="77777777" w:rsidR="002000BA" w:rsidRPr="00297770" w:rsidRDefault="002000BA" w:rsidP="00FF172A">
            <w:pPr>
              <w:rPr>
                <w:rFonts w:ascii="Arial" w:hAnsi="Arial" w:cs="Arial"/>
              </w:rPr>
            </w:pPr>
            <w:r w:rsidRPr="00297770">
              <w:rPr>
                <w:rFonts w:ascii="Arial" w:hAnsi="Arial" w:cs="Arial"/>
              </w:rPr>
              <w:t xml:space="preserve">A person whose age at the time of death exceeded 18 years.                                                                                                                </w:t>
            </w:r>
          </w:p>
        </w:tc>
        <w:tc>
          <w:tcPr>
            <w:tcW w:w="1842" w:type="dxa"/>
            <w:shd w:val="clear" w:color="auto" w:fill="auto"/>
          </w:tcPr>
          <w:p w14:paraId="7D551B97" w14:textId="38766E49" w:rsidR="002000BA" w:rsidRPr="00297770" w:rsidRDefault="002835D7" w:rsidP="00526045">
            <w:pPr>
              <w:jc w:val="right"/>
              <w:rPr>
                <w:rFonts w:ascii="Arial" w:hAnsi="Arial" w:cs="Arial"/>
              </w:rPr>
            </w:pPr>
            <w:r w:rsidRPr="00297770">
              <w:rPr>
                <w:rFonts w:ascii="Arial" w:hAnsi="Arial" w:cs="Arial"/>
              </w:rPr>
              <w:t>£700</w:t>
            </w:r>
          </w:p>
          <w:p w14:paraId="07DA548D" w14:textId="4C47E626" w:rsidR="00B2296D" w:rsidRPr="00297770" w:rsidRDefault="00B2296D" w:rsidP="00526045">
            <w:pPr>
              <w:jc w:val="right"/>
              <w:rPr>
                <w:rFonts w:ascii="Arial" w:hAnsi="Arial" w:cs="Arial"/>
                <w:sz w:val="20"/>
                <w:szCs w:val="20"/>
              </w:rPr>
            </w:pPr>
          </w:p>
        </w:tc>
      </w:tr>
    </w:tbl>
    <w:p w14:paraId="3D81AEBF" w14:textId="77777777" w:rsidR="002835D7" w:rsidRPr="00297770" w:rsidRDefault="002835D7" w:rsidP="002835D7">
      <w:pPr>
        <w:spacing w:after="0" w:line="240" w:lineRule="auto"/>
        <w:rPr>
          <w:rFonts w:ascii="Arial" w:hAnsi="Arial" w:cs="Arial"/>
        </w:rPr>
      </w:pPr>
    </w:p>
    <w:p w14:paraId="7B1F18D8" w14:textId="77777777" w:rsidR="002835D7" w:rsidRPr="00297770" w:rsidRDefault="008429B2" w:rsidP="002835D7">
      <w:pPr>
        <w:spacing w:after="0" w:line="240" w:lineRule="auto"/>
        <w:rPr>
          <w:rFonts w:ascii="Arial" w:hAnsi="Arial" w:cs="Arial"/>
        </w:rPr>
      </w:pPr>
      <w:r w:rsidRPr="00297770">
        <w:rPr>
          <w:rFonts w:ascii="Arial" w:hAnsi="Arial" w:cs="Arial"/>
        </w:rPr>
        <w:t xml:space="preserve">The above fees are for burials during usual business hours, an additional fee at cost (currently £481) </w:t>
      </w:r>
    </w:p>
    <w:p w14:paraId="502ACC7B" w14:textId="75CBE70D" w:rsidR="008429B2" w:rsidRPr="00297770" w:rsidRDefault="008429B2" w:rsidP="002835D7">
      <w:pPr>
        <w:spacing w:after="0" w:line="240" w:lineRule="auto"/>
        <w:rPr>
          <w:rFonts w:ascii="Arial" w:hAnsi="Arial" w:cs="Arial"/>
        </w:rPr>
      </w:pPr>
      <w:r w:rsidRPr="00297770">
        <w:rPr>
          <w:rFonts w:ascii="Arial" w:hAnsi="Arial" w:cs="Arial"/>
        </w:rPr>
        <w:t xml:space="preserve">will be charged for a weekend burial </w:t>
      </w:r>
    </w:p>
    <w:p w14:paraId="2A6BC547" w14:textId="77777777" w:rsidR="002835D7" w:rsidRPr="00297770" w:rsidRDefault="002835D7" w:rsidP="002835D7">
      <w:pPr>
        <w:spacing w:after="0" w:line="240" w:lineRule="auto"/>
        <w:rPr>
          <w:rFonts w:ascii="Arial" w:hAnsi="Arial" w:cs="Arial"/>
        </w:rPr>
      </w:pPr>
    </w:p>
    <w:p w14:paraId="7C6B6BC7" w14:textId="5BD635E6" w:rsidR="00B459A5" w:rsidRPr="00297770" w:rsidRDefault="00352D91" w:rsidP="00B459A5">
      <w:pPr>
        <w:rPr>
          <w:rFonts w:ascii="Arial" w:hAnsi="Arial" w:cs="Arial"/>
          <w:b/>
          <w:bCs/>
        </w:rPr>
      </w:pPr>
      <w:r w:rsidRPr="00297770">
        <w:rPr>
          <w:rFonts w:ascii="Arial" w:hAnsi="Arial" w:cs="Arial"/>
          <w:b/>
          <w:bCs/>
        </w:rPr>
        <w:t>Exclusive Right of Burial in an Earthen Grave</w:t>
      </w:r>
    </w:p>
    <w:tbl>
      <w:tblPr>
        <w:tblStyle w:val="TableGrid"/>
        <w:tblW w:w="0" w:type="auto"/>
        <w:tblLook w:val="04A0" w:firstRow="1" w:lastRow="0" w:firstColumn="1" w:lastColumn="0" w:noHBand="0" w:noVBand="1"/>
      </w:tblPr>
      <w:tblGrid>
        <w:gridCol w:w="8075"/>
        <w:gridCol w:w="1559"/>
      </w:tblGrid>
      <w:tr w:rsidR="00297770" w:rsidRPr="00297770" w14:paraId="4CB59371" w14:textId="77777777" w:rsidTr="004B5426">
        <w:tc>
          <w:tcPr>
            <w:tcW w:w="8075" w:type="dxa"/>
            <w:shd w:val="clear" w:color="auto" w:fill="auto"/>
          </w:tcPr>
          <w:p w14:paraId="04DB6153" w14:textId="77777777" w:rsidR="00352D91" w:rsidRPr="00297770" w:rsidRDefault="00352D91" w:rsidP="00352D91">
            <w:pPr>
              <w:rPr>
                <w:rFonts w:ascii="Arial" w:hAnsi="Arial" w:cs="Arial"/>
              </w:rPr>
            </w:pPr>
            <w:r w:rsidRPr="00297770">
              <w:rPr>
                <w:rFonts w:ascii="Arial" w:hAnsi="Arial" w:cs="Arial"/>
              </w:rPr>
              <w:t>For the exclusive right of burial in perpetuity in an earthen grave</w:t>
            </w:r>
          </w:p>
          <w:p w14:paraId="6786A212" w14:textId="7CE11B03" w:rsidR="00352D91" w:rsidRPr="00297770" w:rsidRDefault="00352D91" w:rsidP="001078FF">
            <w:pPr>
              <w:rPr>
                <w:rFonts w:ascii="Arial" w:hAnsi="Arial" w:cs="Arial"/>
              </w:rPr>
            </w:pPr>
          </w:p>
        </w:tc>
        <w:tc>
          <w:tcPr>
            <w:tcW w:w="1559" w:type="dxa"/>
            <w:shd w:val="clear" w:color="auto" w:fill="auto"/>
          </w:tcPr>
          <w:p w14:paraId="330472D1" w14:textId="4707526A" w:rsidR="00352D91" w:rsidRPr="00297770" w:rsidRDefault="00986BFB" w:rsidP="00526045">
            <w:pPr>
              <w:jc w:val="right"/>
              <w:rPr>
                <w:rFonts w:ascii="Arial" w:hAnsi="Arial" w:cs="Arial"/>
              </w:rPr>
            </w:pPr>
            <w:r w:rsidRPr="00297770">
              <w:rPr>
                <w:rFonts w:ascii="Arial" w:hAnsi="Arial" w:cs="Arial"/>
              </w:rPr>
              <w:t>£500</w:t>
            </w:r>
          </w:p>
        </w:tc>
      </w:tr>
      <w:tr w:rsidR="00297770" w:rsidRPr="00297770" w14:paraId="6D08924A" w14:textId="77777777" w:rsidTr="004B5426">
        <w:tc>
          <w:tcPr>
            <w:tcW w:w="8075" w:type="dxa"/>
            <w:shd w:val="clear" w:color="auto" w:fill="auto"/>
          </w:tcPr>
          <w:p w14:paraId="6CE635E2" w14:textId="225259DD" w:rsidR="00352D91" w:rsidRPr="00297770" w:rsidRDefault="00352D91" w:rsidP="001078FF">
            <w:pPr>
              <w:rPr>
                <w:rFonts w:ascii="Arial" w:hAnsi="Arial" w:cs="Arial"/>
              </w:rPr>
            </w:pPr>
            <w:r w:rsidRPr="00297770">
              <w:rPr>
                <w:rFonts w:ascii="Arial" w:hAnsi="Arial" w:cs="Arial"/>
              </w:rPr>
              <w:t xml:space="preserve">For the exclusive right of burial of cremated remains in an earthen.                                                                                                                </w:t>
            </w:r>
          </w:p>
        </w:tc>
        <w:tc>
          <w:tcPr>
            <w:tcW w:w="1559" w:type="dxa"/>
            <w:shd w:val="clear" w:color="auto" w:fill="auto"/>
          </w:tcPr>
          <w:p w14:paraId="7D337302" w14:textId="77777777" w:rsidR="00974F9D" w:rsidRPr="00297770" w:rsidRDefault="00986BFB" w:rsidP="00526045">
            <w:pPr>
              <w:jc w:val="right"/>
              <w:rPr>
                <w:rFonts w:ascii="Arial" w:hAnsi="Arial" w:cs="Arial"/>
              </w:rPr>
            </w:pPr>
            <w:r w:rsidRPr="00297770">
              <w:rPr>
                <w:rFonts w:ascii="Arial" w:hAnsi="Arial" w:cs="Arial"/>
              </w:rPr>
              <w:t>£300</w:t>
            </w:r>
          </w:p>
          <w:p w14:paraId="56AE0527" w14:textId="1F258386" w:rsidR="00986BFB" w:rsidRPr="00297770" w:rsidRDefault="00986BFB" w:rsidP="00526045">
            <w:pPr>
              <w:jc w:val="right"/>
              <w:rPr>
                <w:rFonts w:ascii="Arial" w:hAnsi="Arial" w:cs="Arial"/>
              </w:rPr>
            </w:pPr>
          </w:p>
        </w:tc>
      </w:tr>
    </w:tbl>
    <w:p w14:paraId="2E416F0B" w14:textId="0A71AE99" w:rsidR="00B459A5" w:rsidRPr="00AD061D" w:rsidRDefault="00B459A5" w:rsidP="00B459A5"/>
    <w:p w14:paraId="00666601" w14:textId="5988A2E0" w:rsidR="00986BFB" w:rsidRPr="00297770" w:rsidRDefault="00986BFB" w:rsidP="00B459A5">
      <w:pPr>
        <w:rPr>
          <w:rFonts w:ascii="Arial" w:hAnsi="Arial" w:cs="Arial"/>
        </w:rPr>
      </w:pPr>
      <w:r w:rsidRPr="00297770">
        <w:rPr>
          <w:rFonts w:ascii="Arial" w:hAnsi="Arial" w:cs="Arial"/>
        </w:rPr>
        <w:t>The fee for an exclusive right of burial is deductible against the fee for the first interment</w:t>
      </w:r>
    </w:p>
    <w:p w14:paraId="51189E98" w14:textId="7E9E2FFE" w:rsidR="00526045" w:rsidRPr="00AD061D" w:rsidRDefault="00352D91" w:rsidP="00526045">
      <w:r w:rsidRPr="00AD061D">
        <w:rPr>
          <w:rFonts w:ascii="Arial" w:hAnsi="Arial" w:cs="Arial"/>
        </w:rPr>
        <w:t xml:space="preserve">Exclusive rights of burial are granted for a period of </w:t>
      </w:r>
      <w:r w:rsidR="00974F9D" w:rsidRPr="00AD061D">
        <w:rPr>
          <w:rFonts w:ascii="Arial" w:hAnsi="Arial" w:cs="Arial"/>
        </w:rPr>
        <w:t>100 years, if a burial does not take place within that period the rights revert to the Parish Council with no refund of any fees paid.</w:t>
      </w:r>
      <w:r w:rsidR="00526045" w:rsidRPr="00AD061D">
        <w:t xml:space="preserve"> </w:t>
      </w:r>
    </w:p>
    <w:p w14:paraId="15A4226E" w14:textId="2CB1FE15" w:rsidR="004B5426" w:rsidRPr="00AD061D" w:rsidRDefault="004B5426" w:rsidP="00526045"/>
    <w:p w14:paraId="436D46BE" w14:textId="77777777" w:rsidR="00FE17F7" w:rsidRPr="00AD061D" w:rsidRDefault="00FE17F7" w:rsidP="00526045"/>
    <w:p w14:paraId="1F4DB5FD" w14:textId="072B820C" w:rsidR="00B459A5" w:rsidRPr="00AD061D" w:rsidRDefault="00B459A5" w:rsidP="00B459A5">
      <w:pPr>
        <w:rPr>
          <w:rFonts w:ascii="Arial" w:hAnsi="Arial" w:cs="Arial"/>
          <w:b/>
          <w:bCs/>
        </w:rPr>
      </w:pPr>
      <w:r w:rsidRPr="00AD061D">
        <w:rPr>
          <w:rFonts w:ascii="Arial" w:hAnsi="Arial" w:cs="Arial"/>
          <w:b/>
          <w:bCs/>
        </w:rPr>
        <w:t>MONUMENTS, GRAVESTONES, TABLETS AND MONUMENTAL INSCRIPTIONS.</w:t>
      </w:r>
    </w:p>
    <w:p w14:paraId="231418C2" w14:textId="0CE4D879" w:rsidR="00526045" w:rsidRPr="00AD061D" w:rsidRDefault="00B459A5" w:rsidP="00B459A5">
      <w:pPr>
        <w:rPr>
          <w:rFonts w:ascii="Arial" w:hAnsi="Arial" w:cs="Arial"/>
        </w:rPr>
      </w:pPr>
      <w:r w:rsidRPr="00AD061D">
        <w:rPr>
          <w:rFonts w:ascii="Arial" w:hAnsi="Arial" w:cs="Arial"/>
        </w:rPr>
        <w:t>For the right to erect o</w:t>
      </w:r>
      <w:r w:rsidR="00526045" w:rsidRPr="00AD061D">
        <w:rPr>
          <w:rFonts w:ascii="Arial" w:hAnsi="Arial" w:cs="Arial"/>
        </w:rPr>
        <w:t>r</w:t>
      </w:r>
      <w:r w:rsidRPr="00AD061D">
        <w:rPr>
          <w:rFonts w:ascii="Arial" w:hAnsi="Arial" w:cs="Arial"/>
        </w:rPr>
        <w:t xml:space="preserve"> place on a grave in respect of which the exclusive right of burial has been granted:</w:t>
      </w:r>
    </w:p>
    <w:tbl>
      <w:tblPr>
        <w:tblStyle w:val="TableGrid"/>
        <w:tblW w:w="0" w:type="auto"/>
        <w:tblLook w:val="04A0" w:firstRow="1" w:lastRow="0" w:firstColumn="1" w:lastColumn="0" w:noHBand="0" w:noVBand="1"/>
      </w:tblPr>
      <w:tblGrid>
        <w:gridCol w:w="8075"/>
        <w:gridCol w:w="1559"/>
      </w:tblGrid>
      <w:tr w:rsidR="00526045" w:rsidRPr="00AD061D" w14:paraId="4B059A84" w14:textId="77777777" w:rsidTr="004A24A9">
        <w:tc>
          <w:tcPr>
            <w:tcW w:w="8075" w:type="dxa"/>
            <w:shd w:val="clear" w:color="auto" w:fill="auto"/>
          </w:tcPr>
          <w:p w14:paraId="699BE233" w14:textId="77777777" w:rsidR="00526045" w:rsidRDefault="00526045" w:rsidP="00383251">
            <w:pPr>
              <w:rPr>
                <w:rFonts w:ascii="Arial" w:hAnsi="Arial" w:cs="Arial"/>
              </w:rPr>
            </w:pPr>
            <w:r w:rsidRPr="00AD061D">
              <w:rPr>
                <w:rFonts w:ascii="Arial" w:hAnsi="Arial" w:cs="Arial"/>
              </w:rPr>
              <w:t>Headstone, vase, tablet or book -the fee includes the first inscription</w:t>
            </w:r>
          </w:p>
          <w:p w14:paraId="2678B626" w14:textId="49089729" w:rsidR="00297770" w:rsidRPr="00AD061D" w:rsidRDefault="00297770" w:rsidP="00383251">
            <w:pPr>
              <w:rPr>
                <w:rFonts w:ascii="Arial" w:hAnsi="Arial" w:cs="Arial"/>
              </w:rPr>
            </w:pPr>
          </w:p>
        </w:tc>
        <w:tc>
          <w:tcPr>
            <w:tcW w:w="1559" w:type="dxa"/>
            <w:shd w:val="clear" w:color="auto" w:fill="auto"/>
          </w:tcPr>
          <w:p w14:paraId="7FF0915D" w14:textId="696FA3C9" w:rsidR="00526045" w:rsidRPr="00297770" w:rsidRDefault="00526045" w:rsidP="00526045">
            <w:pPr>
              <w:jc w:val="right"/>
              <w:rPr>
                <w:rFonts w:ascii="Arial" w:hAnsi="Arial" w:cs="Arial"/>
              </w:rPr>
            </w:pPr>
            <w:r w:rsidRPr="00297770">
              <w:rPr>
                <w:rFonts w:ascii="Arial" w:hAnsi="Arial" w:cs="Arial"/>
              </w:rPr>
              <w:t>50.00</w:t>
            </w:r>
          </w:p>
        </w:tc>
      </w:tr>
      <w:tr w:rsidR="00526045" w:rsidRPr="00AD061D" w14:paraId="602C71A1" w14:textId="77777777" w:rsidTr="004A24A9">
        <w:tc>
          <w:tcPr>
            <w:tcW w:w="8075" w:type="dxa"/>
            <w:shd w:val="clear" w:color="auto" w:fill="auto"/>
          </w:tcPr>
          <w:p w14:paraId="1D4B0B21" w14:textId="77777777" w:rsidR="00526045" w:rsidRDefault="00526045" w:rsidP="00383251">
            <w:pPr>
              <w:rPr>
                <w:rFonts w:ascii="Arial" w:hAnsi="Arial" w:cs="Arial"/>
              </w:rPr>
            </w:pPr>
            <w:r w:rsidRPr="00AD061D">
              <w:rPr>
                <w:rFonts w:ascii="Arial" w:hAnsi="Arial" w:cs="Arial"/>
              </w:rPr>
              <w:t>For each inscription after the first</w:t>
            </w:r>
          </w:p>
          <w:p w14:paraId="31058C00" w14:textId="1C41A45B" w:rsidR="00297770" w:rsidRPr="00AD061D" w:rsidRDefault="00297770" w:rsidP="00383251">
            <w:pPr>
              <w:rPr>
                <w:rFonts w:ascii="Arial" w:hAnsi="Arial" w:cs="Arial"/>
              </w:rPr>
            </w:pPr>
          </w:p>
        </w:tc>
        <w:tc>
          <w:tcPr>
            <w:tcW w:w="1559" w:type="dxa"/>
            <w:shd w:val="clear" w:color="auto" w:fill="auto"/>
          </w:tcPr>
          <w:p w14:paraId="3CD8B1DE" w14:textId="7AEB491B" w:rsidR="00526045" w:rsidRPr="00297770" w:rsidRDefault="00526045" w:rsidP="00526045">
            <w:pPr>
              <w:jc w:val="right"/>
              <w:rPr>
                <w:rFonts w:ascii="Arial" w:hAnsi="Arial" w:cs="Arial"/>
              </w:rPr>
            </w:pPr>
            <w:r w:rsidRPr="00297770">
              <w:rPr>
                <w:rFonts w:ascii="Arial" w:hAnsi="Arial" w:cs="Arial"/>
              </w:rPr>
              <w:t>30.00</w:t>
            </w:r>
          </w:p>
        </w:tc>
      </w:tr>
    </w:tbl>
    <w:p w14:paraId="26A7F1D7" w14:textId="77777777" w:rsidR="00297770" w:rsidRDefault="00297770" w:rsidP="00BA09B3">
      <w:pPr>
        <w:rPr>
          <w:rFonts w:ascii="Arial" w:hAnsi="Arial" w:cs="Arial"/>
          <w:b/>
          <w:bCs/>
        </w:rPr>
      </w:pPr>
    </w:p>
    <w:p w14:paraId="5BDB4439" w14:textId="2F609103" w:rsidR="00BA09B3" w:rsidRPr="00AD061D" w:rsidRDefault="00C22AF4" w:rsidP="00BA09B3">
      <w:pPr>
        <w:rPr>
          <w:rFonts w:ascii="Arial" w:hAnsi="Arial" w:cs="Arial"/>
          <w:b/>
          <w:bCs/>
        </w:rPr>
      </w:pPr>
      <w:r w:rsidRPr="00AD061D">
        <w:rPr>
          <w:rFonts w:ascii="Arial" w:hAnsi="Arial" w:cs="Arial"/>
          <w:b/>
          <w:bCs/>
        </w:rPr>
        <w:t>Measurements</w:t>
      </w:r>
      <w:r w:rsidR="00D06A2E" w:rsidRPr="00AD061D">
        <w:rPr>
          <w:rFonts w:ascii="Arial" w:hAnsi="Arial" w:cs="Arial"/>
          <w:b/>
          <w:bCs/>
        </w:rPr>
        <w:t xml:space="preserve"> (effective 1.11.22)</w:t>
      </w:r>
    </w:p>
    <w:p w14:paraId="05D51FBE" w14:textId="1ED8A927" w:rsidR="00BA09B3" w:rsidRPr="00AD061D" w:rsidRDefault="00BA09B3" w:rsidP="002455D7">
      <w:pPr>
        <w:pStyle w:val="ListParagraph"/>
        <w:numPr>
          <w:ilvl w:val="0"/>
          <w:numId w:val="14"/>
        </w:numPr>
        <w:rPr>
          <w:rFonts w:ascii="Arial" w:hAnsi="Arial" w:cs="Arial"/>
        </w:rPr>
      </w:pPr>
      <w:r w:rsidRPr="00AD061D">
        <w:rPr>
          <w:rFonts w:ascii="Arial" w:hAnsi="Arial" w:cs="Arial"/>
        </w:rPr>
        <w:t xml:space="preserve">For full graves the maximum width is </w:t>
      </w:r>
      <w:r w:rsidR="006D2958" w:rsidRPr="00AD061D">
        <w:rPr>
          <w:rFonts w:ascii="Arial" w:hAnsi="Arial" w:cs="Arial"/>
        </w:rPr>
        <w:t>up to</w:t>
      </w:r>
      <w:r w:rsidRPr="00AD061D">
        <w:rPr>
          <w:rFonts w:ascii="Arial" w:hAnsi="Arial" w:cs="Arial"/>
        </w:rPr>
        <w:t xml:space="preserve"> 3</w:t>
      </w:r>
      <w:r w:rsidR="00C22AF4" w:rsidRPr="00AD061D">
        <w:rPr>
          <w:rFonts w:ascii="Arial" w:hAnsi="Arial" w:cs="Arial"/>
        </w:rPr>
        <w:t>6”</w:t>
      </w:r>
      <w:r w:rsidRPr="00AD061D">
        <w:rPr>
          <w:rFonts w:ascii="Arial" w:hAnsi="Arial" w:cs="Arial"/>
        </w:rPr>
        <w:t xml:space="preserve"> and height </w:t>
      </w:r>
      <w:r w:rsidR="006D2958" w:rsidRPr="00AD061D">
        <w:rPr>
          <w:rFonts w:ascii="Arial" w:hAnsi="Arial" w:cs="Arial"/>
        </w:rPr>
        <w:t>up to</w:t>
      </w:r>
      <w:r w:rsidRPr="00AD061D">
        <w:rPr>
          <w:rFonts w:ascii="Arial" w:hAnsi="Arial" w:cs="Arial"/>
        </w:rPr>
        <w:t xml:space="preserve"> 39" </w:t>
      </w:r>
    </w:p>
    <w:p w14:paraId="768629CC" w14:textId="3C9221A0" w:rsidR="00BA09B3" w:rsidRPr="00AD061D" w:rsidRDefault="00BA09B3" w:rsidP="002455D7">
      <w:pPr>
        <w:pStyle w:val="ListParagraph"/>
        <w:numPr>
          <w:ilvl w:val="0"/>
          <w:numId w:val="14"/>
        </w:numPr>
        <w:rPr>
          <w:rFonts w:ascii="Arial" w:hAnsi="Arial" w:cs="Arial"/>
        </w:rPr>
      </w:pPr>
      <w:r w:rsidRPr="00AD061D">
        <w:rPr>
          <w:rFonts w:ascii="Arial" w:hAnsi="Arial" w:cs="Arial"/>
        </w:rPr>
        <w:t xml:space="preserve">For cremated remains plots the maximum width is </w:t>
      </w:r>
      <w:r w:rsidR="006D2958" w:rsidRPr="00AD061D">
        <w:rPr>
          <w:rFonts w:ascii="Arial" w:hAnsi="Arial" w:cs="Arial"/>
        </w:rPr>
        <w:t>up to</w:t>
      </w:r>
      <w:r w:rsidRPr="00AD061D">
        <w:rPr>
          <w:rFonts w:ascii="Arial" w:hAnsi="Arial" w:cs="Arial"/>
        </w:rPr>
        <w:t xml:space="preserve"> </w:t>
      </w:r>
      <w:r w:rsidR="00C22AF4" w:rsidRPr="00AD061D">
        <w:rPr>
          <w:rFonts w:ascii="Arial" w:hAnsi="Arial" w:cs="Arial"/>
        </w:rPr>
        <w:t>30</w:t>
      </w:r>
      <w:r w:rsidRPr="00AD061D">
        <w:rPr>
          <w:rFonts w:ascii="Arial" w:hAnsi="Arial" w:cs="Arial"/>
        </w:rPr>
        <w:t xml:space="preserve">" and height </w:t>
      </w:r>
      <w:r w:rsidR="006D2958" w:rsidRPr="00AD061D">
        <w:rPr>
          <w:rFonts w:ascii="Arial" w:hAnsi="Arial" w:cs="Arial"/>
        </w:rPr>
        <w:t>up to</w:t>
      </w:r>
      <w:r w:rsidRPr="00AD061D">
        <w:rPr>
          <w:rFonts w:ascii="Arial" w:hAnsi="Arial" w:cs="Arial"/>
        </w:rPr>
        <w:t xml:space="preserve"> 39" </w:t>
      </w:r>
    </w:p>
    <w:p w14:paraId="5A1B1C9D" w14:textId="3F29EF93" w:rsidR="00BA09B3" w:rsidRPr="00553FE2" w:rsidRDefault="00297770" w:rsidP="002455D7">
      <w:pPr>
        <w:pStyle w:val="ListParagraph"/>
        <w:numPr>
          <w:ilvl w:val="0"/>
          <w:numId w:val="14"/>
        </w:numPr>
        <w:rPr>
          <w:rFonts w:ascii="Arial" w:hAnsi="Arial" w:cs="Arial"/>
        </w:rPr>
      </w:pPr>
      <w:r>
        <w:rPr>
          <w:rFonts w:ascii="Arial" w:hAnsi="Arial" w:cs="Arial"/>
        </w:rPr>
        <w:t>K</w:t>
      </w:r>
      <w:r w:rsidR="00BA09B3" w:rsidRPr="00AD061D">
        <w:rPr>
          <w:rFonts w:ascii="Arial" w:hAnsi="Arial" w:cs="Arial"/>
        </w:rPr>
        <w:t xml:space="preserve">erbs are not </w:t>
      </w:r>
      <w:r w:rsidR="00BA09B3" w:rsidRPr="00553FE2">
        <w:rPr>
          <w:rFonts w:ascii="Arial" w:hAnsi="Arial" w:cs="Arial"/>
        </w:rPr>
        <w:t xml:space="preserve">permitted </w:t>
      </w:r>
      <w:r w:rsidRPr="00553FE2">
        <w:rPr>
          <w:rFonts w:ascii="Arial" w:hAnsi="Arial" w:cs="Arial"/>
        </w:rPr>
        <w:t xml:space="preserve">on any grave </w:t>
      </w:r>
    </w:p>
    <w:p w14:paraId="63AED902" w14:textId="69F623EC" w:rsidR="00A8203A" w:rsidRPr="00AD061D" w:rsidRDefault="00A8203A" w:rsidP="002455D7">
      <w:pPr>
        <w:pStyle w:val="ListParagraph"/>
        <w:numPr>
          <w:ilvl w:val="0"/>
          <w:numId w:val="14"/>
        </w:numPr>
        <w:rPr>
          <w:rFonts w:ascii="Arial" w:hAnsi="Arial" w:cs="Arial"/>
        </w:rPr>
      </w:pPr>
      <w:r w:rsidRPr="00AD061D">
        <w:rPr>
          <w:rFonts w:ascii="Arial" w:hAnsi="Arial" w:cs="Arial"/>
        </w:rPr>
        <w:t xml:space="preserve">Vases </w:t>
      </w:r>
      <w:r w:rsidR="007E6DDF" w:rsidRPr="00AD061D">
        <w:rPr>
          <w:rFonts w:ascii="Arial" w:hAnsi="Arial" w:cs="Arial"/>
        </w:rPr>
        <w:t>-</w:t>
      </w:r>
      <w:r w:rsidRPr="00AD061D">
        <w:rPr>
          <w:rFonts w:ascii="Arial" w:hAnsi="Arial" w:cs="Arial"/>
        </w:rPr>
        <w:t xml:space="preserve"> 18” in height</w:t>
      </w:r>
    </w:p>
    <w:p w14:paraId="20961252" w14:textId="46D8A64E" w:rsidR="00A8203A" w:rsidRPr="00297770" w:rsidRDefault="00C22AF4" w:rsidP="00A8203A">
      <w:pPr>
        <w:rPr>
          <w:rFonts w:ascii="Arial" w:hAnsi="Arial" w:cs="Arial"/>
          <w:strike/>
          <w:color w:val="FF0000"/>
        </w:rPr>
      </w:pPr>
      <w:r w:rsidRPr="00AD061D">
        <w:rPr>
          <w:rFonts w:ascii="Arial" w:hAnsi="Arial" w:cs="Arial"/>
        </w:rPr>
        <w:t>Measurements are inclusive of all fittings</w:t>
      </w:r>
      <w:r w:rsidR="00297770">
        <w:rPr>
          <w:rFonts w:ascii="Arial" w:hAnsi="Arial" w:cs="Arial"/>
        </w:rPr>
        <w:t>.</w:t>
      </w:r>
      <w:r w:rsidR="00E3194B" w:rsidRPr="00AD061D">
        <w:rPr>
          <w:rFonts w:ascii="Arial" w:hAnsi="Arial" w:cs="Arial"/>
        </w:rPr>
        <w:t xml:space="preserve"> </w:t>
      </w:r>
    </w:p>
    <w:p w14:paraId="5D25A766" w14:textId="27DC8B73" w:rsidR="00BA09B3" w:rsidRPr="00AD061D" w:rsidRDefault="00A8203A" w:rsidP="00BA09B3">
      <w:pPr>
        <w:rPr>
          <w:rFonts w:ascii="Arial" w:hAnsi="Arial" w:cs="Arial"/>
        </w:rPr>
      </w:pPr>
      <w:r w:rsidRPr="00AD061D">
        <w:rPr>
          <w:rFonts w:ascii="Arial" w:hAnsi="Arial" w:cs="Arial"/>
        </w:rPr>
        <w:t xml:space="preserve">The reasons for limiting dimensions are </w:t>
      </w:r>
      <w:r w:rsidR="00685588" w:rsidRPr="00AD061D">
        <w:rPr>
          <w:rFonts w:ascii="Arial" w:hAnsi="Arial" w:cs="Arial"/>
        </w:rPr>
        <w:t xml:space="preserve">space, </w:t>
      </w:r>
      <w:r w:rsidRPr="00AD061D">
        <w:rPr>
          <w:rFonts w:ascii="Arial" w:hAnsi="Arial" w:cs="Arial"/>
        </w:rPr>
        <w:t>to ensure the longevity of all memorials, manage</w:t>
      </w:r>
      <w:r w:rsidR="00C22AF4" w:rsidRPr="00AD061D">
        <w:rPr>
          <w:rFonts w:ascii="Arial" w:hAnsi="Arial" w:cs="Arial"/>
        </w:rPr>
        <w:t xml:space="preserve"> to health and safety </w:t>
      </w:r>
      <w:r w:rsidR="00685588" w:rsidRPr="00AD061D">
        <w:rPr>
          <w:rFonts w:ascii="Arial" w:hAnsi="Arial" w:cs="Arial"/>
        </w:rPr>
        <w:t xml:space="preserve">risks from tripping and toppling </w:t>
      </w:r>
      <w:r w:rsidR="00C22AF4" w:rsidRPr="00AD061D">
        <w:rPr>
          <w:rFonts w:ascii="Arial" w:hAnsi="Arial" w:cs="Arial"/>
        </w:rPr>
        <w:t>requirements and to be in keeping with others in the burial ground.</w:t>
      </w:r>
      <w:r w:rsidRPr="00AD061D">
        <w:t xml:space="preserve"> </w:t>
      </w:r>
      <w:r w:rsidR="00685588" w:rsidRPr="00AD061D">
        <w:rPr>
          <w:rFonts w:ascii="Arial" w:hAnsi="Arial" w:cs="Arial"/>
        </w:rPr>
        <w:t xml:space="preserve">The Parish Council wishes to take all reasonable steps to avoid the need to lay flat unsafe memorials in future years. </w:t>
      </w:r>
    </w:p>
    <w:p w14:paraId="4A2C4D93" w14:textId="77777777" w:rsidR="00C22AF4" w:rsidRPr="00AD061D" w:rsidRDefault="00BA09B3" w:rsidP="00BA09B3">
      <w:pPr>
        <w:rPr>
          <w:rFonts w:ascii="Arial" w:hAnsi="Arial" w:cs="Arial"/>
          <w:b/>
          <w:bCs/>
        </w:rPr>
      </w:pPr>
      <w:r w:rsidRPr="00AD061D">
        <w:rPr>
          <w:rFonts w:ascii="Arial" w:hAnsi="Arial" w:cs="Arial"/>
          <w:b/>
          <w:bCs/>
        </w:rPr>
        <w:t xml:space="preserve">Design </w:t>
      </w:r>
    </w:p>
    <w:p w14:paraId="29CFF60C" w14:textId="5D3CC17B" w:rsidR="00BA09B3" w:rsidRPr="00AD061D" w:rsidRDefault="00C22AF4" w:rsidP="00A8203A">
      <w:pPr>
        <w:rPr>
          <w:rFonts w:ascii="Arial" w:hAnsi="Arial" w:cs="Arial"/>
        </w:rPr>
      </w:pPr>
      <w:r w:rsidRPr="00AD061D">
        <w:rPr>
          <w:rFonts w:ascii="Arial" w:hAnsi="Arial" w:cs="Arial"/>
        </w:rPr>
        <w:t xml:space="preserve">All memorials should be </w:t>
      </w:r>
      <w:r w:rsidR="00BA09B3" w:rsidRPr="00AD061D">
        <w:rPr>
          <w:rFonts w:ascii="Arial" w:hAnsi="Arial" w:cs="Arial"/>
        </w:rPr>
        <w:t>broadly tablet</w:t>
      </w:r>
      <w:r w:rsidRPr="00AD061D">
        <w:rPr>
          <w:rFonts w:ascii="Arial" w:hAnsi="Arial" w:cs="Arial"/>
        </w:rPr>
        <w:t xml:space="preserve"> in design. The Parish Council does not permit</w:t>
      </w:r>
      <w:r w:rsidR="00BA09B3" w:rsidRPr="00AD061D">
        <w:rPr>
          <w:rFonts w:ascii="Arial" w:hAnsi="Arial" w:cs="Arial"/>
        </w:rPr>
        <w:t xml:space="preserve"> statues </w:t>
      </w:r>
      <w:r w:rsidR="006D2958" w:rsidRPr="00AD061D">
        <w:rPr>
          <w:rFonts w:ascii="Arial" w:hAnsi="Arial" w:cs="Arial"/>
        </w:rPr>
        <w:t>e.g.,</w:t>
      </w:r>
      <w:r w:rsidR="00BA09B3" w:rsidRPr="00AD061D">
        <w:rPr>
          <w:rFonts w:ascii="Arial" w:hAnsi="Arial" w:cs="Arial"/>
        </w:rPr>
        <w:t xml:space="preserve"> angels, crosses etc </w:t>
      </w:r>
      <w:r w:rsidRPr="00AD061D">
        <w:rPr>
          <w:rFonts w:ascii="Arial" w:hAnsi="Arial" w:cs="Arial"/>
        </w:rPr>
        <w:t>to ensure the longevity of memorials and future</w:t>
      </w:r>
      <w:r w:rsidR="00BA09B3" w:rsidRPr="00AD061D">
        <w:rPr>
          <w:rFonts w:ascii="Arial" w:hAnsi="Arial" w:cs="Arial"/>
        </w:rPr>
        <w:t xml:space="preserve"> health and safety</w:t>
      </w:r>
      <w:r w:rsidR="00A8203A" w:rsidRPr="00AD061D">
        <w:rPr>
          <w:rFonts w:ascii="Arial" w:hAnsi="Arial" w:cs="Arial"/>
        </w:rPr>
        <w:t>.</w:t>
      </w:r>
      <w:r w:rsidR="00BA09B3" w:rsidRPr="00AD061D">
        <w:rPr>
          <w:rFonts w:ascii="Arial" w:hAnsi="Arial" w:cs="Arial"/>
        </w:rPr>
        <w:t xml:space="preserve"> </w:t>
      </w:r>
    </w:p>
    <w:p w14:paraId="302AFA90" w14:textId="77777777" w:rsidR="00BA09B3" w:rsidRPr="00AD061D" w:rsidRDefault="00BA09B3" w:rsidP="00BA09B3">
      <w:pPr>
        <w:rPr>
          <w:rFonts w:ascii="Arial" w:hAnsi="Arial" w:cs="Arial"/>
        </w:rPr>
      </w:pPr>
      <w:r w:rsidRPr="00AD061D">
        <w:rPr>
          <w:rFonts w:ascii="Arial" w:hAnsi="Arial" w:cs="Arial"/>
        </w:rPr>
        <w:t>Materials - granite, stone, marble and of naturally occurring colours the reason is to be in keeping with the others in the burial ground.</w:t>
      </w:r>
    </w:p>
    <w:p w14:paraId="0245EDC4" w14:textId="3D7630F9" w:rsidR="00B459A5" w:rsidRPr="00AD061D" w:rsidRDefault="00B459A5" w:rsidP="00B459A5"/>
    <w:p w14:paraId="7A419E44" w14:textId="4261806D" w:rsidR="00193A74" w:rsidRDefault="00193A74" w:rsidP="00B459A5"/>
    <w:p w14:paraId="3188BAD4" w14:textId="657419B3" w:rsidR="00193A74" w:rsidRDefault="00193A74" w:rsidP="00B459A5"/>
    <w:p w14:paraId="320ADB31" w14:textId="6587C79B" w:rsidR="00193A74" w:rsidRDefault="00193A74" w:rsidP="00B459A5"/>
    <w:p w14:paraId="2501793A" w14:textId="44945979" w:rsidR="00193A74" w:rsidRDefault="00193A74" w:rsidP="00B459A5"/>
    <w:p w14:paraId="0A3941AA" w14:textId="32CC0651" w:rsidR="00193A74" w:rsidRDefault="00193A74" w:rsidP="00B459A5"/>
    <w:p w14:paraId="581B1097" w14:textId="21584F6B" w:rsidR="0006568D" w:rsidRDefault="0006568D" w:rsidP="00B459A5"/>
    <w:p w14:paraId="53EB7830" w14:textId="0B6EABBF" w:rsidR="0006568D" w:rsidRDefault="0006568D" w:rsidP="00B459A5"/>
    <w:p w14:paraId="2FBF7DDA" w14:textId="604BE843" w:rsidR="0006568D" w:rsidRDefault="0006568D" w:rsidP="00B459A5"/>
    <w:p w14:paraId="5B1A4AE6" w14:textId="1AB83D5D" w:rsidR="0006568D" w:rsidRDefault="0006568D" w:rsidP="00B459A5"/>
    <w:p w14:paraId="2916CA2A" w14:textId="6A567BA1" w:rsidR="0006568D" w:rsidRDefault="0006568D" w:rsidP="00B459A5"/>
    <w:p w14:paraId="12D1CF8B" w14:textId="77777777" w:rsidR="0006568D" w:rsidRDefault="0006568D" w:rsidP="00B459A5"/>
    <w:p w14:paraId="65E5148E" w14:textId="205265CD" w:rsidR="00054696" w:rsidRPr="00054696" w:rsidRDefault="00054696" w:rsidP="00B459A5">
      <w:pPr>
        <w:rPr>
          <w:rFonts w:ascii="Arial" w:hAnsi="Arial" w:cs="Arial"/>
          <w:sz w:val="16"/>
          <w:szCs w:val="16"/>
        </w:rPr>
      </w:pPr>
    </w:p>
    <w:p w14:paraId="0B2F9ABE" w14:textId="3FF3F3EB" w:rsidR="00B459A5" w:rsidRPr="0059322E" w:rsidRDefault="00054696" w:rsidP="00B84830">
      <w:pPr>
        <w:rPr>
          <w:rFonts w:ascii="Arial" w:hAnsi="Arial" w:cs="Arial"/>
          <w:sz w:val="16"/>
          <w:szCs w:val="16"/>
        </w:rPr>
      </w:pPr>
      <w:r w:rsidRPr="00054696">
        <w:rPr>
          <w:rFonts w:ascii="Arial" w:hAnsi="Arial" w:cs="Arial"/>
          <w:sz w:val="16"/>
          <w:szCs w:val="16"/>
        </w:rPr>
        <w:fldChar w:fldCharType="begin"/>
      </w:r>
      <w:r w:rsidRPr="00054696">
        <w:rPr>
          <w:rFonts w:ascii="Arial" w:hAnsi="Arial" w:cs="Arial"/>
          <w:sz w:val="16"/>
          <w:szCs w:val="16"/>
        </w:rPr>
        <w:instrText xml:space="preserve"> FILENAME  \p  \* MERGEFORMAT </w:instrText>
      </w:r>
      <w:r w:rsidRPr="00054696">
        <w:rPr>
          <w:rFonts w:ascii="Arial" w:hAnsi="Arial" w:cs="Arial"/>
          <w:sz w:val="16"/>
          <w:szCs w:val="16"/>
        </w:rPr>
        <w:fldChar w:fldCharType="separate"/>
      </w:r>
      <w:r w:rsidR="00781C39">
        <w:rPr>
          <w:rFonts w:ascii="Arial" w:hAnsi="Arial" w:cs="Arial"/>
          <w:noProof/>
          <w:sz w:val="16"/>
          <w:szCs w:val="16"/>
        </w:rPr>
        <w:t>C:\Work\Julie\Burials &amp; Memorials\Burial Ground terms, conditions &amp; fees adopted PC 24.10.22 updated 26.9.23.docx</w:t>
      </w:r>
      <w:r w:rsidRPr="00054696">
        <w:rPr>
          <w:rFonts w:ascii="Arial" w:hAnsi="Arial" w:cs="Arial"/>
          <w:sz w:val="16"/>
          <w:szCs w:val="16"/>
        </w:rPr>
        <w:fldChar w:fldCharType="end"/>
      </w:r>
    </w:p>
    <w:sectPr w:rsidR="00B459A5" w:rsidRPr="0059322E" w:rsidSect="0042067F">
      <w:headerReference w:type="first" r:id="rId7"/>
      <w:pgSz w:w="11906" w:h="16838"/>
      <w:pgMar w:top="1134" w:right="851" w:bottom="1134" w:left="851" w:header="709" w:footer="12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FD6D7" w14:textId="77777777" w:rsidR="00AA43C5" w:rsidRDefault="00AA43C5" w:rsidP="0079588D">
      <w:pPr>
        <w:spacing w:after="0" w:line="240" w:lineRule="auto"/>
      </w:pPr>
      <w:r>
        <w:separator/>
      </w:r>
    </w:p>
  </w:endnote>
  <w:endnote w:type="continuationSeparator" w:id="0">
    <w:p w14:paraId="5112964B" w14:textId="77777777" w:rsidR="00AA43C5" w:rsidRDefault="00AA43C5" w:rsidP="00795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C75EC" w14:textId="77777777" w:rsidR="00AA43C5" w:rsidRDefault="00AA43C5" w:rsidP="0079588D">
      <w:pPr>
        <w:spacing w:after="0" w:line="240" w:lineRule="auto"/>
      </w:pPr>
      <w:r>
        <w:separator/>
      </w:r>
    </w:p>
  </w:footnote>
  <w:footnote w:type="continuationSeparator" w:id="0">
    <w:p w14:paraId="4119BD60" w14:textId="77777777" w:rsidR="00AA43C5" w:rsidRDefault="00AA43C5" w:rsidP="007958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B4964" w14:textId="37B0B5ED" w:rsidR="0079588D" w:rsidRDefault="0079588D">
    <w:pPr>
      <w:pStyle w:val="Header"/>
    </w:pPr>
    <w:r>
      <w:rPr>
        <w:noProof/>
        <w:lang w:eastAsia="en-GB"/>
      </w:rPr>
      <w:drawing>
        <wp:inline distT="0" distB="0" distL="0" distR="0" wp14:anchorId="263959A5" wp14:editId="6410004A">
          <wp:extent cx="6448425" cy="11525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48425" cy="11525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61033"/>
    <w:multiLevelType w:val="hybridMultilevel"/>
    <w:tmpl w:val="2D883B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B75508"/>
    <w:multiLevelType w:val="hybridMultilevel"/>
    <w:tmpl w:val="A74EDBF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BE1ED5"/>
    <w:multiLevelType w:val="hybridMultilevel"/>
    <w:tmpl w:val="140C5E4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34320E"/>
    <w:multiLevelType w:val="hybridMultilevel"/>
    <w:tmpl w:val="1362ECD2"/>
    <w:lvl w:ilvl="0" w:tplc="06DC88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3819A7"/>
    <w:multiLevelType w:val="hybridMultilevel"/>
    <w:tmpl w:val="8C9A60E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9F6E66"/>
    <w:multiLevelType w:val="hybridMultilevel"/>
    <w:tmpl w:val="082240B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824993"/>
    <w:multiLevelType w:val="hybridMultilevel"/>
    <w:tmpl w:val="8786BD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D628A9"/>
    <w:multiLevelType w:val="hybridMultilevel"/>
    <w:tmpl w:val="863C2368"/>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57C503F"/>
    <w:multiLevelType w:val="hybridMultilevel"/>
    <w:tmpl w:val="1F7ADD50"/>
    <w:lvl w:ilvl="0" w:tplc="06DC88A4">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5FD6CE6"/>
    <w:multiLevelType w:val="hybridMultilevel"/>
    <w:tmpl w:val="2736BAB6"/>
    <w:lvl w:ilvl="0" w:tplc="06DC88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4A03D3"/>
    <w:multiLevelType w:val="hybridMultilevel"/>
    <w:tmpl w:val="DA8A8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752D52"/>
    <w:multiLevelType w:val="hybridMultilevel"/>
    <w:tmpl w:val="FFE4635A"/>
    <w:lvl w:ilvl="0" w:tplc="06DC88A4">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75C4711"/>
    <w:multiLevelType w:val="hybridMultilevel"/>
    <w:tmpl w:val="465A450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8023158"/>
    <w:multiLevelType w:val="hybridMultilevel"/>
    <w:tmpl w:val="772677F8"/>
    <w:lvl w:ilvl="0" w:tplc="06DC88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2926206">
    <w:abstractNumId w:val="0"/>
  </w:num>
  <w:num w:numId="2" w16cid:durableId="1798640840">
    <w:abstractNumId w:val="7"/>
  </w:num>
  <w:num w:numId="3" w16cid:durableId="1344014209">
    <w:abstractNumId w:val="10"/>
  </w:num>
  <w:num w:numId="4" w16cid:durableId="1008752070">
    <w:abstractNumId w:val="6"/>
  </w:num>
  <w:num w:numId="5" w16cid:durableId="1671566891">
    <w:abstractNumId w:val="1"/>
  </w:num>
  <w:num w:numId="6" w16cid:durableId="43453043">
    <w:abstractNumId w:val="5"/>
  </w:num>
  <w:num w:numId="7" w16cid:durableId="1936742687">
    <w:abstractNumId w:val="4"/>
  </w:num>
  <w:num w:numId="8" w16cid:durableId="630095228">
    <w:abstractNumId w:val="8"/>
  </w:num>
  <w:num w:numId="9" w16cid:durableId="880048631">
    <w:abstractNumId w:val="2"/>
  </w:num>
  <w:num w:numId="10" w16cid:durableId="7870804">
    <w:abstractNumId w:val="3"/>
  </w:num>
  <w:num w:numId="11" w16cid:durableId="711266432">
    <w:abstractNumId w:val="12"/>
  </w:num>
  <w:num w:numId="12" w16cid:durableId="1330719195">
    <w:abstractNumId w:val="13"/>
  </w:num>
  <w:num w:numId="13" w16cid:durableId="508258045">
    <w:abstractNumId w:val="11"/>
  </w:num>
  <w:num w:numId="14" w16cid:durableId="15610953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830"/>
    <w:rsid w:val="00001535"/>
    <w:rsid w:val="00006443"/>
    <w:rsid w:val="00034FEC"/>
    <w:rsid w:val="00054696"/>
    <w:rsid w:val="0006568D"/>
    <w:rsid w:val="00096EFA"/>
    <w:rsid w:val="000C668F"/>
    <w:rsid w:val="00100B43"/>
    <w:rsid w:val="00100CDE"/>
    <w:rsid w:val="001501B4"/>
    <w:rsid w:val="00193A74"/>
    <w:rsid w:val="002000BA"/>
    <w:rsid w:val="00207C59"/>
    <w:rsid w:val="00214793"/>
    <w:rsid w:val="002455D7"/>
    <w:rsid w:val="002645F4"/>
    <w:rsid w:val="002835D7"/>
    <w:rsid w:val="00297770"/>
    <w:rsid w:val="002B4AAD"/>
    <w:rsid w:val="002C30C4"/>
    <w:rsid w:val="002F0142"/>
    <w:rsid w:val="002F2A44"/>
    <w:rsid w:val="00352D91"/>
    <w:rsid w:val="00365068"/>
    <w:rsid w:val="00373392"/>
    <w:rsid w:val="0037454C"/>
    <w:rsid w:val="00386EC8"/>
    <w:rsid w:val="00392A6D"/>
    <w:rsid w:val="003972A4"/>
    <w:rsid w:val="003F59F5"/>
    <w:rsid w:val="0042067F"/>
    <w:rsid w:val="00433FBD"/>
    <w:rsid w:val="00436D1D"/>
    <w:rsid w:val="004666DB"/>
    <w:rsid w:val="004A24A9"/>
    <w:rsid w:val="004B5426"/>
    <w:rsid w:val="004B65A9"/>
    <w:rsid w:val="00510960"/>
    <w:rsid w:val="00526045"/>
    <w:rsid w:val="00553FE2"/>
    <w:rsid w:val="00572CE9"/>
    <w:rsid w:val="00574DEF"/>
    <w:rsid w:val="0059322E"/>
    <w:rsid w:val="00644CED"/>
    <w:rsid w:val="00673D32"/>
    <w:rsid w:val="006838CE"/>
    <w:rsid w:val="00685588"/>
    <w:rsid w:val="00696BBE"/>
    <w:rsid w:val="006B76BB"/>
    <w:rsid w:val="006D2958"/>
    <w:rsid w:val="00704D72"/>
    <w:rsid w:val="00780C20"/>
    <w:rsid w:val="00781C39"/>
    <w:rsid w:val="0079588D"/>
    <w:rsid w:val="007A197E"/>
    <w:rsid w:val="007E6DDF"/>
    <w:rsid w:val="0082311A"/>
    <w:rsid w:val="008429B2"/>
    <w:rsid w:val="008A4FD9"/>
    <w:rsid w:val="008F5B79"/>
    <w:rsid w:val="00907F28"/>
    <w:rsid w:val="009336C0"/>
    <w:rsid w:val="00961744"/>
    <w:rsid w:val="00974F9D"/>
    <w:rsid w:val="00986BFB"/>
    <w:rsid w:val="00996616"/>
    <w:rsid w:val="009B3996"/>
    <w:rsid w:val="00A428F7"/>
    <w:rsid w:val="00A60BA4"/>
    <w:rsid w:val="00A8203A"/>
    <w:rsid w:val="00AA43C5"/>
    <w:rsid w:val="00AB18C5"/>
    <w:rsid w:val="00AD061D"/>
    <w:rsid w:val="00B2296D"/>
    <w:rsid w:val="00B324C5"/>
    <w:rsid w:val="00B459A5"/>
    <w:rsid w:val="00B84830"/>
    <w:rsid w:val="00BA09B3"/>
    <w:rsid w:val="00BA4560"/>
    <w:rsid w:val="00C22AF4"/>
    <w:rsid w:val="00C5556E"/>
    <w:rsid w:val="00C6593D"/>
    <w:rsid w:val="00C66902"/>
    <w:rsid w:val="00CB7A31"/>
    <w:rsid w:val="00CC7262"/>
    <w:rsid w:val="00CE5B11"/>
    <w:rsid w:val="00CF52EA"/>
    <w:rsid w:val="00CF7F40"/>
    <w:rsid w:val="00D06A2E"/>
    <w:rsid w:val="00D55F10"/>
    <w:rsid w:val="00E16B9D"/>
    <w:rsid w:val="00E17141"/>
    <w:rsid w:val="00E3194B"/>
    <w:rsid w:val="00E37A35"/>
    <w:rsid w:val="00E54C4D"/>
    <w:rsid w:val="00E67973"/>
    <w:rsid w:val="00EA214D"/>
    <w:rsid w:val="00EA70C5"/>
    <w:rsid w:val="00EA76B1"/>
    <w:rsid w:val="00EC33C4"/>
    <w:rsid w:val="00EE0BFE"/>
    <w:rsid w:val="00F120E7"/>
    <w:rsid w:val="00F25D35"/>
    <w:rsid w:val="00F4646C"/>
    <w:rsid w:val="00F952BC"/>
    <w:rsid w:val="00FD2393"/>
    <w:rsid w:val="00FE17F7"/>
    <w:rsid w:val="00FF42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1D2FB"/>
  <w15:docId w15:val="{0A9F5DBF-9E3E-42B3-B5AC-05707B4A1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4830"/>
    <w:pPr>
      <w:ind w:left="720"/>
      <w:contextualSpacing/>
    </w:pPr>
  </w:style>
  <w:style w:type="table" w:styleId="TableGrid">
    <w:name w:val="Table Grid"/>
    <w:basedOn w:val="TableNormal"/>
    <w:uiPriority w:val="39"/>
    <w:rsid w:val="00200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58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588D"/>
  </w:style>
  <w:style w:type="paragraph" w:styleId="Footer">
    <w:name w:val="footer"/>
    <w:basedOn w:val="Normal"/>
    <w:link w:val="FooterChar"/>
    <w:uiPriority w:val="99"/>
    <w:unhideWhenUsed/>
    <w:rsid w:val="007958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588D"/>
  </w:style>
  <w:style w:type="paragraph" w:styleId="BalloonText">
    <w:name w:val="Balloon Text"/>
    <w:basedOn w:val="Normal"/>
    <w:link w:val="BalloonTextChar"/>
    <w:uiPriority w:val="99"/>
    <w:semiHidden/>
    <w:unhideWhenUsed/>
    <w:rsid w:val="00C659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93D"/>
    <w:rPr>
      <w:rFonts w:ascii="Tahoma" w:hAnsi="Tahoma" w:cs="Tahoma"/>
      <w:sz w:val="16"/>
      <w:szCs w:val="16"/>
    </w:rPr>
  </w:style>
  <w:style w:type="character" w:styleId="CommentReference">
    <w:name w:val="annotation reference"/>
    <w:basedOn w:val="DefaultParagraphFont"/>
    <w:uiPriority w:val="99"/>
    <w:semiHidden/>
    <w:unhideWhenUsed/>
    <w:rsid w:val="00C6593D"/>
    <w:rPr>
      <w:sz w:val="16"/>
      <w:szCs w:val="16"/>
    </w:rPr>
  </w:style>
  <w:style w:type="paragraph" w:styleId="CommentText">
    <w:name w:val="annotation text"/>
    <w:basedOn w:val="Normal"/>
    <w:link w:val="CommentTextChar"/>
    <w:uiPriority w:val="99"/>
    <w:semiHidden/>
    <w:unhideWhenUsed/>
    <w:rsid w:val="00C6593D"/>
    <w:pPr>
      <w:spacing w:line="240" w:lineRule="auto"/>
    </w:pPr>
    <w:rPr>
      <w:sz w:val="20"/>
      <w:szCs w:val="20"/>
    </w:rPr>
  </w:style>
  <w:style w:type="character" w:customStyle="1" w:styleId="CommentTextChar">
    <w:name w:val="Comment Text Char"/>
    <w:basedOn w:val="DefaultParagraphFont"/>
    <w:link w:val="CommentText"/>
    <w:uiPriority w:val="99"/>
    <w:semiHidden/>
    <w:rsid w:val="00C6593D"/>
    <w:rPr>
      <w:sz w:val="20"/>
      <w:szCs w:val="20"/>
    </w:rPr>
  </w:style>
  <w:style w:type="paragraph" w:styleId="CommentSubject">
    <w:name w:val="annotation subject"/>
    <w:basedOn w:val="CommentText"/>
    <w:next w:val="CommentText"/>
    <w:link w:val="CommentSubjectChar"/>
    <w:uiPriority w:val="99"/>
    <w:semiHidden/>
    <w:unhideWhenUsed/>
    <w:rsid w:val="00C6593D"/>
    <w:rPr>
      <w:b/>
      <w:bCs/>
    </w:rPr>
  </w:style>
  <w:style w:type="character" w:customStyle="1" w:styleId="CommentSubjectChar">
    <w:name w:val="Comment Subject Char"/>
    <w:basedOn w:val="CommentTextChar"/>
    <w:link w:val="CommentSubject"/>
    <w:uiPriority w:val="99"/>
    <w:semiHidden/>
    <w:rsid w:val="00C659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2679</Words>
  <Characters>13989</Characters>
  <Application>Microsoft Office Word</Application>
  <DocSecurity>0</DocSecurity>
  <Lines>466</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James</dc:creator>
  <cp:lastModifiedBy>Julie James</cp:lastModifiedBy>
  <cp:revision>3</cp:revision>
  <cp:lastPrinted>2022-10-28T07:33:00Z</cp:lastPrinted>
  <dcterms:created xsi:type="dcterms:W3CDTF">2023-09-26T07:22:00Z</dcterms:created>
  <dcterms:modified xsi:type="dcterms:W3CDTF">2023-09-26T07:22:00Z</dcterms:modified>
</cp:coreProperties>
</file>